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2A33" w14:textId="77777777" w:rsidR="005221B2" w:rsidRDefault="005221B2" w:rsidP="005221B2">
      <w:pPr>
        <w:pStyle w:val="Sansinterligne"/>
        <w:jc w:val="both"/>
        <w:rPr>
          <w:rFonts w:ascii="Times New Roman" w:hAnsi="Times New Roman"/>
          <w:i/>
          <w:sz w:val="20"/>
          <w:szCs w:val="20"/>
        </w:rPr>
      </w:pPr>
    </w:p>
    <w:p w14:paraId="2A576543" w14:textId="05F190C2" w:rsidR="005221B2" w:rsidRDefault="005221B2" w:rsidP="005221B2">
      <w:pPr>
        <w:rPr>
          <w:rFonts w:ascii="Times New Roman" w:hAnsi="Times New Roman" w:cs="Times New Roman"/>
          <w:b/>
          <w:sz w:val="20"/>
          <w:szCs w:val="20"/>
        </w:rPr>
      </w:pPr>
      <w:r w:rsidRPr="003B5266">
        <w:rPr>
          <w:rFonts w:ascii="Times New Roman" w:hAnsi="Times New Roman" w:cs="Times New Roman"/>
          <w:b/>
          <w:sz w:val="20"/>
          <w:szCs w:val="20"/>
        </w:rPr>
        <w:t xml:space="preserve">Liste des travaux </w:t>
      </w:r>
      <w:r w:rsidR="009753D4">
        <w:rPr>
          <w:rFonts w:ascii="Times New Roman" w:hAnsi="Times New Roman" w:cs="Times New Roman"/>
          <w:b/>
          <w:sz w:val="20"/>
          <w:szCs w:val="20"/>
        </w:rPr>
        <w:t>…2022</w:t>
      </w:r>
    </w:p>
    <w:p w14:paraId="75D4837E" w14:textId="78FF81D6" w:rsidR="005221B2" w:rsidRPr="003E2B0D" w:rsidRDefault="005221B2" w:rsidP="005221B2">
      <w:pPr>
        <w:pStyle w:val="Paragraphedeliste"/>
        <w:numPr>
          <w:ilvl w:val="0"/>
          <w:numId w:val="2"/>
        </w:numPr>
        <w:ind w:left="0"/>
        <w:jc w:val="both"/>
        <w:rPr>
          <w:rFonts w:ascii="Times New Roman" w:hAnsi="Times New Roman" w:cs="Times New Roman"/>
          <w:b/>
          <w:bCs/>
          <w:sz w:val="20"/>
          <w:szCs w:val="20"/>
        </w:rPr>
      </w:pPr>
      <w:r w:rsidRPr="003E2B0D">
        <w:rPr>
          <w:rFonts w:ascii="Times New Roman" w:hAnsi="Times New Roman" w:cs="Times New Roman"/>
          <w:b/>
          <w:bCs/>
          <w:sz w:val="20"/>
          <w:szCs w:val="20"/>
        </w:rPr>
        <w:t>Ouvrage</w:t>
      </w:r>
      <w:r w:rsidR="009329E8">
        <w:rPr>
          <w:rFonts w:ascii="Times New Roman" w:hAnsi="Times New Roman" w:cs="Times New Roman"/>
          <w:b/>
          <w:bCs/>
          <w:sz w:val="20"/>
          <w:szCs w:val="20"/>
        </w:rPr>
        <w:t>s</w:t>
      </w:r>
      <w:r w:rsidRPr="003E2B0D">
        <w:rPr>
          <w:rFonts w:ascii="Times New Roman" w:hAnsi="Times New Roman" w:cs="Times New Roman"/>
          <w:b/>
          <w:bCs/>
          <w:sz w:val="20"/>
          <w:szCs w:val="20"/>
        </w:rPr>
        <w:t xml:space="preserve"> personnel</w:t>
      </w:r>
      <w:r w:rsidR="009329E8">
        <w:rPr>
          <w:rFonts w:ascii="Times New Roman" w:hAnsi="Times New Roman" w:cs="Times New Roman"/>
          <w:b/>
          <w:bCs/>
          <w:sz w:val="20"/>
          <w:szCs w:val="20"/>
        </w:rPr>
        <w:t>s</w:t>
      </w:r>
    </w:p>
    <w:p w14:paraId="74C575E7" w14:textId="3999AC47" w:rsidR="005221B2" w:rsidRPr="00EC46E9" w:rsidRDefault="005221B2" w:rsidP="005221B2">
      <w:pPr>
        <w:jc w:val="both"/>
        <w:rPr>
          <w:rFonts w:ascii="Times New Roman" w:hAnsi="Times New Roman" w:cs="Times New Roman"/>
          <w:sz w:val="20"/>
          <w:szCs w:val="20"/>
        </w:rPr>
      </w:pPr>
      <w:r>
        <w:rPr>
          <w:rFonts w:ascii="Times New Roman" w:hAnsi="Times New Roman" w:cs="Times New Roman"/>
          <w:sz w:val="20"/>
          <w:szCs w:val="20"/>
        </w:rPr>
        <w:t xml:space="preserve">2 - </w:t>
      </w:r>
      <w:r>
        <w:rPr>
          <w:rFonts w:ascii="Times New Roman" w:hAnsi="Times New Roman" w:cs="Times New Roman"/>
          <w:i/>
          <w:iCs/>
          <w:sz w:val="20"/>
          <w:szCs w:val="20"/>
        </w:rPr>
        <w:t>La justice en vérité. Une histoire romaine du dire-vrai</w:t>
      </w:r>
      <w:r>
        <w:rPr>
          <w:rFonts w:ascii="Times New Roman" w:hAnsi="Times New Roman" w:cs="Times New Roman"/>
          <w:sz w:val="20"/>
          <w:szCs w:val="20"/>
        </w:rPr>
        <w:t>, collection Les sens du droit, Dalloz, 2022 (142 pages).</w:t>
      </w:r>
    </w:p>
    <w:p w14:paraId="48245B34" w14:textId="26EB95D0" w:rsidR="005221B2" w:rsidRPr="00EF5AD3" w:rsidRDefault="005221B2" w:rsidP="005221B2">
      <w:pPr>
        <w:pStyle w:val="Sansinterligne"/>
        <w:jc w:val="both"/>
        <w:rPr>
          <w:rFonts w:ascii="Times New Roman" w:hAnsi="Times New Roman"/>
          <w:sz w:val="20"/>
          <w:szCs w:val="20"/>
        </w:rPr>
      </w:pPr>
      <w:r>
        <w:rPr>
          <w:rFonts w:ascii="Times New Roman" w:hAnsi="Times New Roman"/>
          <w:iCs/>
          <w:sz w:val="20"/>
          <w:szCs w:val="20"/>
        </w:rPr>
        <w:t xml:space="preserve">1 - </w:t>
      </w:r>
      <w:r w:rsidRPr="00EF5AD3">
        <w:rPr>
          <w:rFonts w:ascii="Times New Roman" w:hAnsi="Times New Roman"/>
          <w:i/>
          <w:sz w:val="20"/>
          <w:szCs w:val="20"/>
        </w:rPr>
        <w:t>Les Celtiques. Servitude et grandeur des auxiliaires bretons dans l’Empire romain</w:t>
      </w:r>
      <w:r w:rsidRPr="00EF5AD3">
        <w:rPr>
          <w:rFonts w:ascii="Times New Roman" w:hAnsi="Times New Roman"/>
          <w:sz w:val="20"/>
          <w:szCs w:val="20"/>
        </w:rPr>
        <w:t>, Presses Universitaires de la Faculté de droit de Clermont-Ferrand, 1998.</w:t>
      </w:r>
    </w:p>
    <w:p w14:paraId="564905F1" w14:textId="77777777" w:rsidR="005221B2" w:rsidRDefault="005221B2" w:rsidP="005221B2">
      <w:pPr>
        <w:jc w:val="both"/>
        <w:rPr>
          <w:rFonts w:ascii="Times New Roman" w:hAnsi="Times New Roman" w:cs="Times New Roman"/>
          <w:sz w:val="20"/>
          <w:szCs w:val="20"/>
        </w:rPr>
      </w:pPr>
    </w:p>
    <w:p w14:paraId="4A75E576" w14:textId="59D28CA9" w:rsidR="005221B2" w:rsidRDefault="005221B2" w:rsidP="005221B2">
      <w:pPr>
        <w:pStyle w:val="Paragraphedeliste"/>
        <w:numPr>
          <w:ilvl w:val="0"/>
          <w:numId w:val="2"/>
        </w:numPr>
        <w:ind w:left="0"/>
        <w:jc w:val="both"/>
        <w:rPr>
          <w:rFonts w:ascii="Times New Roman" w:hAnsi="Times New Roman" w:cs="Times New Roman"/>
          <w:b/>
          <w:bCs/>
          <w:sz w:val="20"/>
          <w:szCs w:val="20"/>
        </w:rPr>
      </w:pPr>
      <w:r w:rsidRPr="003E2B0D">
        <w:rPr>
          <w:rFonts w:ascii="Times New Roman" w:hAnsi="Times New Roman" w:cs="Times New Roman"/>
          <w:b/>
          <w:bCs/>
          <w:sz w:val="20"/>
          <w:szCs w:val="20"/>
        </w:rPr>
        <w:t>Direction d’ouvrage</w:t>
      </w:r>
    </w:p>
    <w:p w14:paraId="7D6B1EA9" w14:textId="77777777" w:rsidR="008348CF" w:rsidRPr="003E2B0D" w:rsidRDefault="008348CF" w:rsidP="008348CF">
      <w:pPr>
        <w:pStyle w:val="Paragraphedeliste"/>
        <w:ind w:left="0"/>
        <w:jc w:val="both"/>
        <w:rPr>
          <w:rFonts w:ascii="Times New Roman" w:hAnsi="Times New Roman" w:cs="Times New Roman"/>
          <w:b/>
          <w:bCs/>
          <w:sz w:val="20"/>
          <w:szCs w:val="20"/>
        </w:rPr>
      </w:pPr>
    </w:p>
    <w:p w14:paraId="27F0C3D3" w14:textId="0355FA7F" w:rsidR="005221B2" w:rsidRDefault="008348CF" w:rsidP="005221B2">
      <w:pPr>
        <w:pStyle w:val="Sansinterligne"/>
        <w:jc w:val="both"/>
        <w:rPr>
          <w:rFonts w:ascii="Times New Roman" w:hAnsi="Times New Roman"/>
          <w:bCs/>
          <w:iCs/>
          <w:sz w:val="20"/>
          <w:szCs w:val="20"/>
        </w:rPr>
      </w:pPr>
      <w:r>
        <w:rPr>
          <w:rFonts w:ascii="Times New Roman" w:hAnsi="Times New Roman"/>
          <w:bCs/>
          <w:sz w:val="20"/>
          <w:szCs w:val="20"/>
        </w:rPr>
        <w:t>12</w:t>
      </w:r>
      <w:r w:rsidR="005221B2">
        <w:rPr>
          <w:rFonts w:ascii="Times New Roman" w:hAnsi="Times New Roman"/>
          <w:bCs/>
          <w:sz w:val="20"/>
          <w:szCs w:val="20"/>
        </w:rPr>
        <w:t xml:space="preserve"> - </w:t>
      </w:r>
      <w:r w:rsidR="005221B2" w:rsidRPr="00EF5AD3">
        <w:rPr>
          <w:rFonts w:ascii="Times New Roman" w:hAnsi="Times New Roman"/>
          <w:bCs/>
          <w:i/>
          <w:iCs/>
          <w:sz w:val="20"/>
          <w:szCs w:val="20"/>
        </w:rPr>
        <w:t>La vérité judiciaire d’hier à aujourd’hui</w:t>
      </w:r>
      <w:r w:rsidR="005221B2" w:rsidRPr="00EF5AD3">
        <w:rPr>
          <w:rFonts w:ascii="Times New Roman" w:hAnsi="Times New Roman"/>
          <w:bCs/>
          <w:iCs/>
          <w:sz w:val="20"/>
          <w:szCs w:val="20"/>
        </w:rPr>
        <w:t xml:space="preserve">, </w:t>
      </w:r>
      <w:r w:rsidR="00016AE8">
        <w:rPr>
          <w:rFonts w:ascii="Times New Roman" w:hAnsi="Times New Roman"/>
          <w:bCs/>
          <w:iCs/>
          <w:kern w:val="36"/>
          <w:sz w:val="20"/>
          <w:szCs w:val="20"/>
        </w:rPr>
        <w:t>(codirection avec N. Kalnoky),</w:t>
      </w:r>
      <w:r w:rsidR="005221B2" w:rsidRPr="00EF5AD3">
        <w:rPr>
          <w:rFonts w:ascii="Times New Roman" w:hAnsi="Times New Roman"/>
          <w:bCs/>
          <w:iCs/>
          <w:sz w:val="20"/>
          <w:szCs w:val="20"/>
        </w:rPr>
        <w:t xml:space="preserve"> </w:t>
      </w:r>
      <w:r w:rsidR="005221B2" w:rsidRPr="00EF5AD3">
        <w:rPr>
          <w:rFonts w:ascii="Times New Roman" w:hAnsi="Times New Roman"/>
          <w:bCs/>
          <w:i/>
          <w:iCs/>
          <w:sz w:val="20"/>
          <w:szCs w:val="20"/>
        </w:rPr>
        <w:t>Clio@themis</w:t>
      </w:r>
      <w:r w:rsidR="005221B2" w:rsidRPr="00EF5AD3">
        <w:rPr>
          <w:rFonts w:ascii="Times New Roman" w:hAnsi="Times New Roman"/>
          <w:bCs/>
          <w:iCs/>
          <w:sz w:val="20"/>
          <w:szCs w:val="20"/>
        </w:rPr>
        <w:t xml:space="preserve"> 2020.</w:t>
      </w:r>
    </w:p>
    <w:p w14:paraId="5A9534F7" w14:textId="77777777" w:rsidR="005221B2" w:rsidRPr="00EF5AD3" w:rsidRDefault="005221B2" w:rsidP="005221B2">
      <w:pPr>
        <w:pStyle w:val="Sansinterligne"/>
        <w:jc w:val="both"/>
        <w:rPr>
          <w:rFonts w:ascii="Times New Roman" w:hAnsi="Times New Roman"/>
          <w:bCs/>
          <w:iCs/>
          <w:sz w:val="20"/>
          <w:szCs w:val="20"/>
        </w:rPr>
      </w:pPr>
    </w:p>
    <w:p w14:paraId="291DD43A" w14:textId="43153F46" w:rsidR="005221B2" w:rsidRDefault="008348CF" w:rsidP="005221B2">
      <w:pPr>
        <w:pStyle w:val="Sansinterligne"/>
        <w:jc w:val="both"/>
        <w:rPr>
          <w:rFonts w:ascii="Times New Roman" w:hAnsi="Times New Roman"/>
          <w:sz w:val="20"/>
          <w:szCs w:val="20"/>
        </w:rPr>
      </w:pPr>
      <w:r>
        <w:rPr>
          <w:rFonts w:ascii="Times New Roman" w:hAnsi="Times New Roman"/>
          <w:iCs/>
          <w:sz w:val="20"/>
          <w:szCs w:val="20"/>
        </w:rPr>
        <w:t>11</w:t>
      </w:r>
      <w:r w:rsidR="005221B2">
        <w:rPr>
          <w:rFonts w:ascii="Times New Roman" w:hAnsi="Times New Roman"/>
          <w:iCs/>
          <w:sz w:val="20"/>
          <w:szCs w:val="20"/>
        </w:rPr>
        <w:t xml:space="preserve">- </w:t>
      </w:r>
      <w:r w:rsidR="005221B2" w:rsidRPr="00EF5AD3">
        <w:rPr>
          <w:rFonts w:ascii="Times New Roman" w:hAnsi="Times New Roman"/>
          <w:i/>
          <w:sz w:val="20"/>
          <w:szCs w:val="20"/>
        </w:rPr>
        <w:t>Une histoire juridique de l’Occident III</w:t>
      </w:r>
      <w:r w:rsidR="005221B2" w:rsidRPr="00542E1A">
        <w:rPr>
          <w:rFonts w:ascii="Times New Roman" w:hAnsi="Times New Roman"/>
          <w:i/>
          <w:sz w:val="20"/>
          <w:szCs w:val="20"/>
          <w:vertAlign w:val="superscript"/>
        </w:rPr>
        <w:t>e</w:t>
      </w:r>
      <w:r w:rsidR="005221B2" w:rsidRPr="00EF5AD3">
        <w:rPr>
          <w:rFonts w:ascii="Times New Roman" w:hAnsi="Times New Roman"/>
          <w:i/>
          <w:sz w:val="20"/>
          <w:szCs w:val="20"/>
        </w:rPr>
        <w:t>-IX</w:t>
      </w:r>
      <w:r w:rsidR="005221B2" w:rsidRPr="00542E1A">
        <w:rPr>
          <w:rFonts w:ascii="Times New Roman" w:hAnsi="Times New Roman"/>
          <w:i/>
          <w:sz w:val="20"/>
          <w:szCs w:val="20"/>
          <w:vertAlign w:val="superscript"/>
        </w:rPr>
        <w:t>e</w:t>
      </w:r>
      <w:r w:rsidR="005221B2" w:rsidRPr="00EF5AD3">
        <w:rPr>
          <w:rFonts w:ascii="Times New Roman" w:hAnsi="Times New Roman"/>
          <w:i/>
          <w:sz w:val="20"/>
          <w:szCs w:val="20"/>
        </w:rPr>
        <w:t xml:space="preserve"> siècle. Le droit et la </w:t>
      </w:r>
      <w:r w:rsidR="005221B2">
        <w:rPr>
          <w:rFonts w:ascii="Times New Roman" w:hAnsi="Times New Roman"/>
          <w:i/>
          <w:sz w:val="20"/>
          <w:szCs w:val="20"/>
        </w:rPr>
        <w:t>coutume</w:t>
      </w:r>
      <w:r w:rsidR="005221B2">
        <w:rPr>
          <w:rFonts w:ascii="Times New Roman" w:hAnsi="Times New Roman"/>
          <w:iCs/>
          <w:sz w:val="20"/>
          <w:szCs w:val="20"/>
        </w:rPr>
        <w:t>,</w:t>
      </w:r>
      <w:r w:rsidR="005221B2" w:rsidRPr="00EF5AD3">
        <w:rPr>
          <w:rFonts w:ascii="Times New Roman" w:hAnsi="Times New Roman"/>
          <w:sz w:val="20"/>
          <w:szCs w:val="20"/>
        </w:rPr>
        <w:t xml:space="preserve"> Nouvelle Clio, PUF, mars 2018.</w:t>
      </w:r>
    </w:p>
    <w:p w14:paraId="78638F81" w14:textId="77777777" w:rsidR="005221B2" w:rsidRPr="00EF5AD3" w:rsidRDefault="005221B2" w:rsidP="005221B2">
      <w:pPr>
        <w:pStyle w:val="Sansinterligne"/>
        <w:jc w:val="both"/>
        <w:rPr>
          <w:rFonts w:ascii="Times New Roman" w:hAnsi="Times New Roman"/>
          <w:b/>
          <w:iCs/>
          <w:sz w:val="20"/>
          <w:szCs w:val="20"/>
        </w:rPr>
      </w:pPr>
    </w:p>
    <w:p w14:paraId="1E855149" w14:textId="14C981F6" w:rsidR="005221B2" w:rsidRDefault="008348CF" w:rsidP="005221B2">
      <w:pPr>
        <w:pStyle w:val="Sansinterligne"/>
        <w:jc w:val="both"/>
        <w:rPr>
          <w:rFonts w:ascii="Times New Roman" w:eastAsiaTheme="minorHAnsi" w:hAnsi="Times New Roman"/>
          <w:color w:val="231E69"/>
          <w:sz w:val="20"/>
          <w:szCs w:val="20"/>
          <w:lang w:eastAsia="en-US"/>
        </w:rPr>
      </w:pPr>
      <w:r>
        <w:rPr>
          <w:rFonts w:ascii="Times New Roman" w:hAnsi="Times New Roman"/>
          <w:iCs/>
          <w:sz w:val="20"/>
          <w:szCs w:val="20"/>
        </w:rPr>
        <w:t>10</w:t>
      </w:r>
      <w:r w:rsidR="005221B2">
        <w:rPr>
          <w:rFonts w:ascii="Times New Roman" w:hAnsi="Times New Roman"/>
          <w:iCs/>
          <w:sz w:val="20"/>
          <w:szCs w:val="20"/>
        </w:rPr>
        <w:t xml:space="preserve">- </w:t>
      </w:r>
      <w:r w:rsidR="005221B2" w:rsidRPr="00EF5AD3">
        <w:rPr>
          <w:rFonts w:ascii="Times New Roman" w:hAnsi="Times New Roman"/>
          <w:i/>
          <w:sz w:val="20"/>
          <w:szCs w:val="20"/>
        </w:rPr>
        <w:t>Orient-Occident. L’étranger et le droit</w:t>
      </w:r>
      <w:r w:rsidR="005221B2" w:rsidRPr="00EF5AD3">
        <w:rPr>
          <w:rFonts w:ascii="Times New Roman" w:hAnsi="Times New Roman"/>
          <w:sz w:val="20"/>
          <w:szCs w:val="20"/>
        </w:rPr>
        <w:t xml:space="preserve">, </w:t>
      </w:r>
      <w:r w:rsidR="00016AE8">
        <w:rPr>
          <w:rFonts w:ascii="Times New Roman" w:hAnsi="Times New Roman"/>
          <w:bCs/>
          <w:iCs/>
          <w:kern w:val="36"/>
          <w:sz w:val="20"/>
          <w:szCs w:val="20"/>
        </w:rPr>
        <w:t xml:space="preserve">(codirection avec N. Kalnoky), </w:t>
      </w:r>
      <w:r w:rsidR="005221B2" w:rsidRPr="00016AE8">
        <w:rPr>
          <w:rFonts w:ascii="Times New Roman" w:eastAsiaTheme="minorHAnsi" w:hAnsi="Times New Roman"/>
          <w:i/>
          <w:iCs/>
          <w:sz w:val="20"/>
          <w:szCs w:val="20"/>
          <w:lang w:eastAsia="en-US"/>
        </w:rPr>
        <w:t>Droit et Cultures</w:t>
      </w:r>
      <w:r w:rsidR="005221B2" w:rsidRPr="00EC1738">
        <w:rPr>
          <w:rFonts w:ascii="Times New Roman" w:eastAsiaTheme="minorHAnsi" w:hAnsi="Times New Roman"/>
          <w:sz w:val="20"/>
          <w:szCs w:val="20"/>
          <w:lang w:eastAsia="en-US"/>
        </w:rPr>
        <w:t xml:space="preserve"> n° 76 2018/2</w:t>
      </w:r>
    </w:p>
    <w:p w14:paraId="7B8C1616" w14:textId="77777777" w:rsidR="005221B2" w:rsidRPr="00EF5AD3" w:rsidRDefault="005221B2" w:rsidP="005221B2">
      <w:pPr>
        <w:pStyle w:val="Sansinterligne"/>
        <w:jc w:val="both"/>
        <w:rPr>
          <w:rFonts w:ascii="Times New Roman" w:hAnsi="Times New Roman"/>
          <w:sz w:val="20"/>
          <w:szCs w:val="20"/>
        </w:rPr>
      </w:pPr>
    </w:p>
    <w:p w14:paraId="48384F84" w14:textId="06BECC93" w:rsidR="005221B2" w:rsidRPr="00EF5AD3" w:rsidRDefault="008348CF" w:rsidP="005221B2">
      <w:pPr>
        <w:pStyle w:val="Sansinterligne"/>
        <w:jc w:val="both"/>
        <w:rPr>
          <w:rFonts w:ascii="Times New Roman" w:hAnsi="Times New Roman"/>
          <w:bCs/>
          <w:iCs/>
          <w:sz w:val="20"/>
          <w:szCs w:val="20"/>
        </w:rPr>
      </w:pPr>
      <w:r>
        <w:rPr>
          <w:rFonts w:ascii="Times New Roman" w:hAnsi="Times New Roman"/>
          <w:bCs/>
          <w:sz w:val="20"/>
          <w:szCs w:val="20"/>
        </w:rPr>
        <w:t>9</w:t>
      </w:r>
      <w:r w:rsidR="005221B2">
        <w:rPr>
          <w:rFonts w:ascii="Times New Roman" w:hAnsi="Times New Roman"/>
          <w:bCs/>
          <w:sz w:val="20"/>
          <w:szCs w:val="20"/>
        </w:rPr>
        <w:t xml:space="preserve">- </w:t>
      </w:r>
      <w:r w:rsidR="005221B2" w:rsidRPr="00EF5AD3">
        <w:rPr>
          <w:rFonts w:ascii="Times New Roman" w:hAnsi="Times New Roman"/>
          <w:bCs/>
          <w:i/>
          <w:iCs/>
          <w:sz w:val="20"/>
          <w:szCs w:val="20"/>
        </w:rPr>
        <w:t>Formes et doctrines de l’É</w:t>
      </w:r>
      <w:r w:rsidR="005221B2">
        <w:rPr>
          <w:rFonts w:ascii="Times New Roman" w:hAnsi="Times New Roman"/>
          <w:bCs/>
          <w:i/>
          <w:iCs/>
          <w:sz w:val="20"/>
          <w:szCs w:val="20"/>
        </w:rPr>
        <w:t>t</w:t>
      </w:r>
      <w:r w:rsidR="005221B2" w:rsidRPr="00EF5AD3">
        <w:rPr>
          <w:rFonts w:ascii="Times New Roman" w:hAnsi="Times New Roman"/>
          <w:bCs/>
          <w:i/>
          <w:iCs/>
          <w:sz w:val="20"/>
          <w:szCs w:val="20"/>
        </w:rPr>
        <w:t>at</w:t>
      </w:r>
      <w:r w:rsidR="005221B2" w:rsidRPr="00EF5AD3">
        <w:rPr>
          <w:rFonts w:ascii="Times New Roman" w:hAnsi="Times New Roman"/>
          <w:bCs/>
          <w:iCs/>
          <w:sz w:val="20"/>
          <w:szCs w:val="20"/>
        </w:rPr>
        <w:t xml:space="preserve"> – </w:t>
      </w:r>
      <w:r w:rsidR="005221B2" w:rsidRPr="00EF5AD3">
        <w:rPr>
          <w:rFonts w:ascii="Times New Roman" w:hAnsi="Times New Roman"/>
          <w:bCs/>
          <w:i/>
          <w:iCs/>
          <w:sz w:val="20"/>
          <w:szCs w:val="20"/>
        </w:rPr>
        <w:t>Dialogue entre histoire du droit et t</w:t>
      </w:r>
      <w:r w:rsidR="005221B2">
        <w:rPr>
          <w:rFonts w:ascii="Times New Roman" w:hAnsi="Times New Roman"/>
          <w:bCs/>
          <w:i/>
          <w:iCs/>
          <w:sz w:val="20"/>
          <w:szCs w:val="20"/>
        </w:rPr>
        <w:t>h</w:t>
      </w:r>
      <w:r w:rsidR="005221B2" w:rsidRPr="00EF5AD3">
        <w:rPr>
          <w:rFonts w:ascii="Times New Roman" w:hAnsi="Times New Roman"/>
          <w:bCs/>
          <w:i/>
          <w:iCs/>
          <w:sz w:val="20"/>
          <w:szCs w:val="20"/>
        </w:rPr>
        <w:t xml:space="preserve">éorie du droit </w:t>
      </w:r>
      <w:r w:rsidR="005221B2" w:rsidRPr="00EF5AD3">
        <w:rPr>
          <w:rFonts w:ascii="Times New Roman" w:hAnsi="Times New Roman"/>
          <w:bCs/>
          <w:iCs/>
          <w:sz w:val="20"/>
          <w:szCs w:val="20"/>
        </w:rPr>
        <w:t xml:space="preserve">: </w:t>
      </w:r>
      <w:r w:rsidR="005221B2" w:rsidRPr="00EF5AD3">
        <w:rPr>
          <w:rFonts w:ascii="Times New Roman" w:hAnsi="Times New Roman"/>
          <w:bCs/>
          <w:i/>
          <w:iCs/>
          <w:sz w:val="20"/>
          <w:szCs w:val="20"/>
        </w:rPr>
        <w:t>actes du colloque international</w:t>
      </w:r>
      <w:r w:rsidR="005221B2" w:rsidRPr="00EF5AD3">
        <w:rPr>
          <w:rFonts w:ascii="Times New Roman" w:hAnsi="Times New Roman"/>
          <w:bCs/>
          <w:iCs/>
          <w:sz w:val="20"/>
          <w:szCs w:val="20"/>
        </w:rPr>
        <w:t xml:space="preserve">, </w:t>
      </w:r>
      <w:r w:rsidR="005221B2" w:rsidRPr="00EF5AD3">
        <w:rPr>
          <w:rFonts w:ascii="Times New Roman" w:hAnsi="Times New Roman"/>
          <w:bCs/>
          <w:i/>
          <w:iCs/>
          <w:sz w:val="20"/>
          <w:szCs w:val="20"/>
        </w:rPr>
        <w:t>14-15 janvier 2013</w:t>
      </w:r>
      <w:r w:rsidR="005221B2" w:rsidRPr="00EF5AD3">
        <w:rPr>
          <w:rFonts w:ascii="Times New Roman" w:hAnsi="Times New Roman"/>
          <w:bCs/>
          <w:iCs/>
          <w:sz w:val="20"/>
          <w:szCs w:val="20"/>
        </w:rPr>
        <w:t xml:space="preserve">, </w:t>
      </w:r>
      <w:r w:rsidR="005221B2">
        <w:rPr>
          <w:rFonts w:ascii="Times New Roman" w:hAnsi="Times New Roman"/>
          <w:bCs/>
          <w:iCs/>
          <w:sz w:val="20"/>
          <w:szCs w:val="20"/>
        </w:rPr>
        <w:t xml:space="preserve">(codirection avec </w:t>
      </w:r>
      <w:r w:rsidR="005221B2" w:rsidRPr="00EF5AD3">
        <w:rPr>
          <w:rFonts w:ascii="Times New Roman" w:hAnsi="Times New Roman"/>
          <w:sz w:val="20"/>
          <w:szCs w:val="20"/>
        </w:rPr>
        <w:t>P. B</w:t>
      </w:r>
      <w:r w:rsidR="005221B2">
        <w:rPr>
          <w:rFonts w:ascii="Times New Roman" w:hAnsi="Times New Roman"/>
          <w:sz w:val="20"/>
          <w:szCs w:val="20"/>
        </w:rPr>
        <w:t xml:space="preserve">onin et P. Brunet), </w:t>
      </w:r>
      <w:r w:rsidR="005221B2" w:rsidRPr="00EF5AD3">
        <w:rPr>
          <w:rFonts w:ascii="Times New Roman" w:hAnsi="Times New Roman"/>
          <w:bCs/>
          <w:iCs/>
          <w:sz w:val="20"/>
          <w:szCs w:val="20"/>
        </w:rPr>
        <w:t>Paris-Nanterre, Pedone, 2018</w:t>
      </w:r>
    </w:p>
    <w:p w14:paraId="334F48CE" w14:textId="77777777" w:rsidR="005221B2" w:rsidRDefault="005221B2" w:rsidP="005221B2">
      <w:pPr>
        <w:pStyle w:val="Sansinterligne"/>
        <w:jc w:val="both"/>
        <w:rPr>
          <w:rFonts w:ascii="Times New Roman" w:hAnsi="Times New Roman"/>
          <w:iCs/>
          <w:sz w:val="20"/>
          <w:szCs w:val="20"/>
        </w:rPr>
      </w:pPr>
    </w:p>
    <w:p w14:paraId="4E8C307B" w14:textId="39E6937E" w:rsidR="005221B2" w:rsidRPr="008348CF" w:rsidRDefault="008348CF" w:rsidP="005221B2">
      <w:pPr>
        <w:pStyle w:val="Sansinterligne"/>
        <w:jc w:val="both"/>
        <w:rPr>
          <w:rFonts w:ascii="Times New Roman" w:hAnsi="Times New Roman"/>
          <w:sz w:val="20"/>
          <w:szCs w:val="20"/>
        </w:rPr>
      </w:pPr>
      <w:r>
        <w:rPr>
          <w:rFonts w:ascii="Times New Roman" w:hAnsi="Times New Roman"/>
          <w:iCs/>
          <w:sz w:val="20"/>
          <w:szCs w:val="20"/>
        </w:rPr>
        <w:t>8</w:t>
      </w:r>
      <w:r w:rsidR="005221B2">
        <w:rPr>
          <w:rFonts w:ascii="Times New Roman" w:hAnsi="Times New Roman"/>
          <w:iCs/>
          <w:sz w:val="20"/>
          <w:szCs w:val="20"/>
        </w:rPr>
        <w:t xml:space="preserve"> - </w:t>
      </w:r>
      <w:r w:rsidR="005221B2" w:rsidRPr="00EF5AD3">
        <w:rPr>
          <w:rFonts w:ascii="Times New Roman" w:hAnsi="Times New Roman"/>
          <w:i/>
          <w:sz w:val="20"/>
          <w:szCs w:val="20"/>
        </w:rPr>
        <w:t>Les chimères de l’alternativité</w:t>
      </w:r>
      <w:r w:rsidR="005221B2">
        <w:rPr>
          <w:rFonts w:ascii="Times New Roman" w:hAnsi="Times New Roman"/>
          <w:sz w:val="20"/>
          <w:szCs w:val="20"/>
        </w:rPr>
        <w:t xml:space="preserve"> : </w:t>
      </w:r>
      <w:r w:rsidR="005221B2">
        <w:rPr>
          <w:rFonts w:ascii="Times New Roman" w:hAnsi="Times New Roman"/>
          <w:i/>
          <w:iCs/>
          <w:sz w:val="20"/>
          <w:szCs w:val="20"/>
        </w:rPr>
        <w:t>actes du colloque</w:t>
      </w:r>
      <w:r w:rsidR="005221B2" w:rsidRPr="002F56AE">
        <w:rPr>
          <w:rFonts w:ascii="Times New Roman" w:hAnsi="Times New Roman"/>
          <w:sz w:val="20"/>
          <w:szCs w:val="20"/>
        </w:rPr>
        <w:t xml:space="preserve"> </w:t>
      </w:r>
      <w:r w:rsidRPr="008348CF">
        <w:rPr>
          <w:rFonts w:ascii="Times New Roman" w:hAnsi="Times New Roman"/>
          <w:i/>
          <w:iCs/>
          <w:sz w:val="20"/>
          <w:szCs w:val="20"/>
        </w:rPr>
        <w:t xml:space="preserve">international, </w:t>
      </w:r>
      <w:r w:rsidR="005221B2" w:rsidRPr="008348CF">
        <w:rPr>
          <w:rFonts w:ascii="Times New Roman" w:hAnsi="Times New Roman"/>
          <w:i/>
          <w:iCs/>
          <w:sz w:val="20"/>
          <w:szCs w:val="20"/>
        </w:rPr>
        <w:t>23</w:t>
      </w:r>
      <w:r w:rsidRPr="008348CF">
        <w:rPr>
          <w:rFonts w:ascii="Times New Roman" w:hAnsi="Times New Roman"/>
          <w:i/>
          <w:iCs/>
          <w:sz w:val="20"/>
          <w:szCs w:val="20"/>
        </w:rPr>
        <w:t>-</w:t>
      </w:r>
      <w:r w:rsidR="005221B2" w:rsidRPr="008348CF">
        <w:rPr>
          <w:rFonts w:ascii="Times New Roman" w:hAnsi="Times New Roman"/>
          <w:i/>
          <w:iCs/>
          <w:sz w:val="20"/>
          <w:szCs w:val="20"/>
        </w:rPr>
        <w:t>24 mars 2017</w:t>
      </w:r>
      <w:r w:rsidR="005221B2" w:rsidRPr="002F56AE">
        <w:rPr>
          <w:rFonts w:ascii="Times New Roman" w:hAnsi="Times New Roman"/>
          <w:sz w:val="20"/>
          <w:szCs w:val="20"/>
        </w:rPr>
        <w:t>,</w:t>
      </w:r>
      <w:r w:rsidR="005221B2">
        <w:rPr>
          <w:rFonts w:ascii="Times New Roman" w:hAnsi="Times New Roman"/>
          <w:sz w:val="20"/>
          <w:szCs w:val="20"/>
        </w:rPr>
        <w:t xml:space="preserve"> (codirection avec </w:t>
      </w:r>
      <w:r w:rsidR="005221B2" w:rsidRPr="00EF5AD3">
        <w:rPr>
          <w:rFonts w:ascii="Times New Roman" w:hAnsi="Times New Roman"/>
          <w:sz w:val="20"/>
          <w:szCs w:val="20"/>
        </w:rPr>
        <w:t>S. Amrani, G. Davy, M. Roccati</w:t>
      </w:r>
      <w:r w:rsidR="005221B2">
        <w:rPr>
          <w:rFonts w:ascii="Times New Roman" w:hAnsi="Times New Roman"/>
          <w:sz w:val="20"/>
          <w:szCs w:val="20"/>
        </w:rPr>
        <w:t>),</w:t>
      </w:r>
      <w:r>
        <w:rPr>
          <w:rFonts w:ascii="Times New Roman" w:hAnsi="Times New Roman"/>
          <w:sz w:val="20"/>
          <w:szCs w:val="20"/>
        </w:rPr>
        <w:t xml:space="preserve"> Paris,</w:t>
      </w:r>
      <w:r w:rsidR="005221B2">
        <w:rPr>
          <w:rFonts w:ascii="Times New Roman" w:hAnsi="Times New Roman"/>
          <w:sz w:val="20"/>
          <w:szCs w:val="20"/>
        </w:rPr>
        <w:t xml:space="preserve"> </w:t>
      </w:r>
      <w:r w:rsidR="005221B2" w:rsidRPr="00EF5AD3">
        <w:rPr>
          <w:rFonts w:ascii="Times New Roman" w:hAnsi="Times New Roman"/>
          <w:sz w:val="20"/>
          <w:szCs w:val="20"/>
        </w:rPr>
        <w:t>Mare&amp;Martin, 2018</w:t>
      </w:r>
    </w:p>
    <w:p w14:paraId="1C11B46E" w14:textId="44713741" w:rsidR="005221B2" w:rsidRPr="00EF5AD3" w:rsidRDefault="005221B2" w:rsidP="005221B2">
      <w:pPr>
        <w:pStyle w:val="Sansinterligne"/>
        <w:jc w:val="both"/>
        <w:rPr>
          <w:rFonts w:ascii="Times New Roman" w:hAnsi="Times New Roman"/>
          <w:sz w:val="20"/>
          <w:szCs w:val="20"/>
        </w:rPr>
      </w:pPr>
    </w:p>
    <w:p w14:paraId="251E723F" w14:textId="1F2AEAE6" w:rsidR="005221B2" w:rsidRPr="008348CF" w:rsidRDefault="008348CF" w:rsidP="005221B2">
      <w:pPr>
        <w:pStyle w:val="Sansinterligne"/>
        <w:jc w:val="both"/>
        <w:rPr>
          <w:rFonts w:ascii="Times New Roman" w:hAnsi="Times New Roman"/>
          <w:sz w:val="20"/>
          <w:szCs w:val="20"/>
        </w:rPr>
      </w:pPr>
      <w:r>
        <w:rPr>
          <w:rStyle w:val="Accentuation"/>
          <w:rFonts w:ascii="Times New Roman" w:hAnsi="Times New Roman"/>
          <w:i w:val="0"/>
          <w:iCs w:val="0"/>
          <w:sz w:val="20"/>
          <w:szCs w:val="20"/>
        </w:rPr>
        <w:t>7-</w:t>
      </w:r>
      <w:r w:rsidR="005221B2" w:rsidRPr="00EF5AD3">
        <w:rPr>
          <w:rStyle w:val="Accentuation"/>
          <w:rFonts w:ascii="Times New Roman" w:hAnsi="Times New Roman"/>
          <w:sz w:val="20"/>
          <w:szCs w:val="20"/>
        </w:rPr>
        <w:t>La forge du droit</w:t>
      </w:r>
      <w:r w:rsidR="005221B2" w:rsidRPr="00EF5AD3">
        <w:rPr>
          <w:rStyle w:val="st"/>
          <w:rFonts w:ascii="Times New Roman" w:hAnsi="Times New Roman"/>
          <w:sz w:val="20"/>
          <w:szCs w:val="20"/>
        </w:rPr>
        <w:t xml:space="preserve">. </w:t>
      </w:r>
      <w:r w:rsidR="005221B2" w:rsidRPr="00EF5AD3">
        <w:rPr>
          <w:rStyle w:val="st"/>
          <w:rFonts w:ascii="Times New Roman" w:hAnsi="Times New Roman"/>
          <w:i/>
          <w:sz w:val="20"/>
          <w:szCs w:val="20"/>
        </w:rPr>
        <w:t>Naissance des identités juridiques en Europe (IV</w:t>
      </w:r>
      <w:r w:rsidR="005221B2" w:rsidRPr="00EF5AD3">
        <w:rPr>
          <w:rStyle w:val="st"/>
          <w:rFonts w:ascii="Times New Roman" w:hAnsi="Times New Roman"/>
          <w:i/>
          <w:sz w:val="20"/>
          <w:szCs w:val="20"/>
          <w:vertAlign w:val="superscript"/>
        </w:rPr>
        <w:t>e</w:t>
      </w:r>
      <w:r w:rsidR="005221B2" w:rsidRPr="00EF5AD3">
        <w:rPr>
          <w:rStyle w:val="st"/>
          <w:rFonts w:ascii="Times New Roman" w:hAnsi="Times New Roman"/>
          <w:i/>
          <w:sz w:val="20"/>
          <w:szCs w:val="20"/>
        </w:rPr>
        <w:t>-XIII</w:t>
      </w:r>
      <w:r w:rsidR="005221B2" w:rsidRPr="00EF5AD3">
        <w:rPr>
          <w:rStyle w:val="st"/>
          <w:rFonts w:ascii="Times New Roman" w:hAnsi="Times New Roman"/>
          <w:i/>
          <w:sz w:val="20"/>
          <w:szCs w:val="20"/>
          <w:vertAlign w:val="superscript"/>
        </w:rPr>
        <w:t>e</w:t>
      </w:r>
      <w:r w:rsidR="005221B2" w:rsidRPr="00EF5AD3">
        <w:rPr>
          <w:rStyle w:val="st"/>
          <w:rFonts w:ascii="Times New Roman" w:hAnsi="Times New Roman"/>
          <w:i/>
          <w:sz w:val="20"/>
          <w:szCs w:val="20"/>
        </w:rPr>
        <w:t xml:space="preserve"> siècles)</w:t>
      </w:r>
      <w:r>
        <w:rPr>
          <w:rStyle w:val="st"/>
          <w:rFonts w:ascii="Times New Roman" w:hAnsi="Times New Roman"/>
          <w:i/>
          <w:sz w:val="20"/>
          <w:szCs w:val="20"/>
        </w:rPr>
        <w:t> </w:t>
      </w:r>
      <w:r>
        <w:rPr>
          <w:rStyle w:val="st"/>
          <w:rFonts w:ascii="Times New Roman" w:hAnsi="Times New Roman"/>
          <w:sz w:val="20"/>
          <w:szCs w:val="20"/>
        </w:rPr>
        <w:t xml:space="preserve">: </w:t>
      </w:r>
      <w:r>
        <w:rPr>
          <w:rFonts w:ascii="Times New Roman" w:hAnsi="Times New Roman"/>
          <w:i/>
          <w:iCs/>
          <w:sz w:val="20"/>
          <w:szCs w:val="20"/>
        </w:rPr>
        <w:t>a</w:t>
      </w:r>
      <w:r w:rsidR="005221B2" w:rsidRPr="005221B2">
        <w:rPr>
          <w:rFonts w:ascii="Times New Roman" w:hAnsi="Times New Roman"/>
          <w:i/>
          <w:iCs/>
          <w:sz w:val="20"/>
          <w:szCs w:val="20"/>
        </w:rPr>
        <w:t>ctes du séminaire tenu à All Souls College en 2013</w:t>
      </w:r>
      <w:r w:rsidR="005221B2">
        <w:rPr>
          <w:rFonts w:ascii="Times New Roman" w:hAnsi="Times New Roman"/>
          <w:sz w:val="20"/>
          <w:szCs w:val="20"/>
        </w:rPr>
        <w:t xml:space="preserve">, (codirection avec B. </w:t>
      </w:r>
      <w:r w:rsidR="005221B2" w:rsidRPr="008348CF">
        <w:rPr>
          <w:rFonts w:ascii="Times New Roman" w:hAnsi="Times New Roman"/>
          <w:sz w:val="20"/>
          <w:szCs w:val="20"/>
        </w:rPr>
        <w:t xml:space="preserve">Sirks), </w:t>
      </w:r>
      <w:r w:rsidR="005221B2" w:rsidRPr="008348CF">
        <w:rPr>
          <w:rStyle w:val="CitationHTML"/>
          <w:rFonts w:ascii="Times New Roman" w:hAnsi="Times New Roman"/>
          <w:sz w:val="20"/>
          <w:szCs w:val="20"/>
        </w:rPr>
        <w:t xml:space="preserve">Clio@Themis </w:t>
      </w:r>
      <w:r w:rsidR="005221B2" w:rsidRPr="00144FCD">
        <w:rPr>
          <w:rStyle w:val="CitationHTML"/>
          <w:rFonts w:ascii="Times New Roman" w:hAnsi="Times New Roman"/>
          <w:i w:val="0"/>
          <w:iCs w:val="0"/>
          <w:sz w:val="20"/>
          <w:szCs w:val="20"/>
        </w:rPr>
        <w:t>numéro 10, 2016</w:t>
      </w:r>
      <w:r w:rsidR="005221B2" w:rsidRPr="008348CF">
        <w:rPr>
          <w:rStyle w:val="CitationHTML"/>
          <w:rFonts w:ascii="Times New Roman" w:hAnsi="Times New Roman"/>
          <w:sz w:val="20"/>
          <w:szCs w:val="20"/>
        </w:rPr>
        <w:t>.</w:t>
      </w:r>
    </w:p>
    <w:p w14:paraId="25E098F9" w14:textId="77777777" w:rsidR="008348CF" w:rsidRDefault="008348CF" w:rsidP="008348CF">
      <w:pPr>
        <w:pStyle w:val="Sansinterligne"/>
        <w:jc w:val="both"/>
        <w:rPr>
          <w:rFonts w:ascii="Times New Roman" w:hAnsi="Times New Roman"/>
          <w:bCs/>
          <w:i/>
          <w:kern w:val="36"/>
          <w:sz w:val="20"/>
          <w:szCs w:val="20"/>
        </w:rPr>
      </w:pPr>
    </w:p>
    <w:p w14:paraId="7F2AD0C0" w14:textId="049834CC" w:rsidR="005221B2" w:rsidRPr="008348CF" w:rsidRDefault="008348CF" w:rsidP="008348CF">
      <w:pPr>
        <w:pStyle w:val="Sansinterligne"/>
        <w:jc w:val="both"/>
        <w:rPr>
          <w:rFonts w:ascii="Times New Roman" w:hAnsi="Times New Roman"/>
          <w:iCs/>
          <w:sz w:val="20"/>
          <w:szCs w:val="20"/>
        </w:rPr>
      </w:pPr>
      <w:r>
        <w:rPr>
          <w:rFonts w:ascii="Times New Roman" w:hAnsi="Times New Roman"/>
          <w:bCs/>
          <w:iCs/>
          <w:kern w:val="36"/>
          <w:sz w:val="20"/>
          <w:szCs w:val="20"/>
        </w:rPr>
        <w:t>6-</w:t>
      </w:r>
      <w:r w:rsidR="005221B2" w:rsidRPr="00EF5AD3">
        <w:rPr>
          <w:rFonts w:ascii="Times New Roman" w:hAnsi="Times New Roman"/>
          <w:bCs/>
          <w:i/>
          <w:kern w:val="36"/>
          <w:sz w:val="20"/>
          <w:szCs w:val="20"/>
        </w:rPr>
        <w:t xml:space="preserve">Orient-Occident. </w:t>
      </w:r>
      <w:r w:rsidR="005221B2" w:rsidRPr="00EF5AD3">
        <w:rPr>
          <w:rFonts w:ascii="Times New Roman" w:hAnsi="Times New Roman"/>
          <w:iCs/>
          <w:sz w:val="20"/>
          <w:szCs w:val="20"/>
        </w:rPr>
        <w:t xml:space="preserve"> </w:t>
      </w:r>
      <w:r w:rsidR="005221B2" w:rsidRPr="00EF5AD3">
        <w:rPr>
          <w:rFonts w:ascii="Times New Roman" w:hAnsi="Times New Roman"/>
          <w:i/>
          <w:iCs/>
          <w:sz w:val="20"/>
          <w:szCs w:val="20"/>
        </w:rPr>
        <w:t>Les justices alternatives et leurs avatars</w:t>
      </w:r>
      <w:r w:rsidR="005221B2" w:rsidRPr="00EF5AD3">
        <w:rPr>
          <w:rFonts w:ascii="Times New Roman" w:hAnsi="Times New Roman"/>
          <w:iCs/>
          <w:sz w:val="20"/>
          <w:szCs w:val="20"/>
        </w:rPr>
        <w:t xml:space="preserve">, </w:t>
      </w:r>
      <w:r w:rsidR="00016AE8">
        <w:rPr>
          <w:rFonts w:ascii="Times New Roman" w:hAnsi="Times New Roman"/>
          <w:bCs/>
          <w:iCs/>
          <w:kern w:val="36"/>
          <w:sz w:val="20"/>
          <w:szCs w:val="20"/>
        </w:rPr>
        <w:t xml:space="preserve">(codirection avec N. Kalnoky), </w:t>
      </w:r>
      <w:r w:rsidR="005221B2" w:rsidRPr="00016AE8">
        <w:rPr>
          <w:rFonts w:ascii="Times New Roman" w:hAnsi="Times New Roman"/>
          <w:bCs/>
          <w:i/>
          <w:iCs/>
          <w:kern w:val="36"/>
          <w:sz w:val="20"/>
          <w:szCs w:val="20"/>
        </w:rPr>
        <w:t>Droit et Cultures</w:t>
      </w:r>
      <w:r w:rsidR="005221B2" w:rsidRPr="00EF5AD3">
        <w:rPr>
          <w:rFonts w:ascii="Times New Roman" w:hAnsi="Times New Roman"/>
          <w:bCs/>
          <w:kern w:val="36"/>
          <w:sz w:val="20"/>
          <w:szCs w:val="20"/>
        </w:rPr>
        <w:t xml:space="preserve"> Hors série 2013</w:t>
      </w:r>
    </w:p>
    <w:p w14:paraId="6181ED48" w14:textId="77777777" w:rsidR="008348CF" w:rsidRDefault="008348CF" w:rsidP="005221B2">
      <w:pPr>
        <w:pStyle w:val="Sansinterligne"/>
        <w:jc w:val="both"/>
        <w:rPr>
          <w:rFonts w:ascii="Times New Roman" w:hAnsi="Times New Roman"/>
          <w:i/>
          <w:sz w:val="20"/>
          <w:szCs w:val="20"/>
        </w:rPr>
      </w:pPr>
    </w:p>
    <w:p w14:paraId="7A85E441" w14:textId="2FBF7824" w:rsidR="005221B2" w:rsidRPr="008348CF" w:rsidRDefault="008348CF" w:rsidP="005221B2">
      <w:pPr>
        <w:pStyle w:val="Sansinterligne"/>
        <w:jc w:val="both"/>
        <w:rPr>
          <w:rFonts w:ascii="Times New Roman" w:hAnsi="Times New Roman"/>
          <w:i/>
          <w:sz w:val="20"/>
          <w:szCs w:val="20"/>
        </w:rPr>
      </w:pPr>
      <w:r>
        <w:rPr>
          <w:rFonts w:ascii="Times New Roman" w:hAnsi="Times New Roman"/>
          <w:iCs/>
          <w:sz w:val="20"/>
          <w:szCs w:val="20"/>
        </w:rPr>
        <w:t>5-</w:t>
      </w:r>
      <w:r w:rsidR="005221B2" w:rsidRPr="00EF5AD3">
        <w:rPr>
          <w:rFonts w:ascii="Times New Roman" w:hAnsi="Times New Roman"/>
          <w:i/>
          <w:sz w:val="20"/>
          <w:szCs w:val="20"/>
        </w:rPr>
        <w:t>Les Justices de l’Invisible</w:t>
      </w:r>
      <w:r>
        <w:rPr>
          <w:rFonts w:ascii="Times New Roman" w:hAnsi="Times New Roman"/>
          <w:i/>
          <w:sz w:val="20"/>
          <w:szCs w:val="20"/>
        </w:rPr>
        <w:t> : a</w:t>
      </w:r>
      <w:r w:rsidR="005221B2" w:rsidRPr="00EF5AD3">
        <w:rPr>
          <w:rFonts w:ascii="Times New Roman" w:hAnsi="Times New Roman"/>
          <w:i/>
          <w:sz w:val="20"/>
          <w:szCs w:val="20"/>
        </w:rPr>
        <w:t>ctes du colloque pluridisciplinaire</w:t>
      </w:r>
      <w:r>
        <w:rPr>
          <w:rFonts w:ascii="Times New Roman" w:hAnsi="Times New Roman"/>
          <w:i/>
          <w:sz w:val="20"/>
          <w:szCs w:val="20"/>
        </w:rPr>
        <w:t xml:space="preserve"> de</w:t>
      </w:r>
      <w:r w:rsidR="005221B2" w:rsidRPr="00EF5AD3">
        <w:rPr>
          <w:rFonts w:ascii="Times New Roman" w:hAnsi="Times New Roman"/>
          <w:i/>
          <w:sz w:val="20"/>
          <w:szCs w:val="20"/>
        </w:rPr>
        <w:t xml:space="preserve"> Nanterre, 2-3 décembre 2010</w:t>
      </w:r>
      <w:r w:rsidR="005221B2">
        <w:rPr>
          <w:rFonts w:ascii="Times New Roman" w:hAnsi="Times New Roman"/>
          <w:iCs/>
          <w:sz w:val="20"/>
          <w:szCs w:val="20"/>
        </w:rPr>
        <w:t xml:space="preserve">, </w:t>
      </w:r>
      <w:r>
        <w:rPr>
          <w:rFonts w:ascii="Times New Roman" w:hAnsi="Times New Roman"/>
          <w:iCs/>
          <w:sz w:val="20"/>
          <w:szCs w:val="20"/>
        </w:rPr>
        <w:t>(co</w:t>
      </w:r>
      <w:r w:rsidR="005221B2">
        <w:rPr>
          <w:rFonts w:ascii="Times New Roman" w:hAnsi="Times New Roman"/>
          <w:iCs/>
          <w:sz w:val="20"/>
          <w:szCs w:val="20"/>
        </w:rPr>
        <w:t>dir</w:t>
      </w:r>
      <w:r>
        <w:rPr>
          <w:rFonts w:ascii="Times New Roman" w:hAnsi="Times New Roman"/>
          <w:iCs/>
          <w:sz w:val="20"/>
          <w:szCs w:val="20"/>
        </w:rPr>
        <w:t xml:space="preserve">ection avec </w:t>
      </w:r>
      <w:r w:rsidR="005221B2">
        <w:rPr>
          <w:rFonts w:ascii="Times New Roman" w:hAnsi="Times New Roman"/>
          <w:iCs/>
          <w:sz w:val="20"/>
          <w:szCs w:val="20"/>
        </w:rPr>
        <w:t>R. Verdier, N. Kal</w:t>
      </w:r>
      <w:r w:rsidR="00144FCD">
        <w:rPr>
          <w:rFonts w:ascii="Times New Roman" w:hAnsi="Times New Roman"/>
          <w:iCs/>
          <w:sz w:val="20"/>
          <w:szCs w:val="20"/>
        </w:rPr>
        <w:t>n</w:t>
      </w:r>
      <w:r w:rsidR="005221B2">
        <w:rPr>
          <w:rFonts w:ascii="Times New Roman" w:hAnsi="Times New Roman"/>
          <w:iCs/>
          <w:sz w:val="20"/>
          <w:szCs w:val="20"/>
        </w:rPr>
        <w:t>oky, S. Kerneis</w:t>
      </w:r>
      <w:r>
        <w:rPr>
          <w:rFonts w:ascii="Times New Roman" w:hAnsi="Times New Roman"/>
          <w:iCs/>
          <w:sz w:val="20"/>
          <w:szCs w:val="20"/>
        </w:rPr>
        <w:t>)</w:t>
      </w:r>
      <w:r w:rsidR="005221B2">
        <w:rPr>
          <w:rFonts w:ascii="Times New Roman" w:hAnsi="Times New Roman"/>
          <w:iCs/>
          <w:sz w:val="20"/>
          <w:szCs w:val="20"/>
        </w:rPr>
        <w:t>,</w:t>
      </w:r>
      <w:r>
        <w:rPr>
          <w:rFonts w:ascii="Times New Roman" w:hAnsi="Times New Roman"/>
          <w:iCs/>
          <w:sz w:val="20"/>
          <w:szCs w:val="20"/>
        </w:rPr>
        <w:t xml:space="preserve"> </w:t>
      </w:r>
      <w:r w:rsidR="005221B2" w:rsidRPr="00EF5AD3">
        <w:rPr>
          <w:rFonts w:ascii="Times New Roman" w:hAnsi="Times New Roman"/>
          <w:sz w:val="20"/>
          <w:szCs w:val="20"/>
        </w:rPr>
        <w:t>L’Harmattan</w:t>
      </w:r>
      <w:r w:rsidR="005221B2" w:rsidRPr="00EF5AD3">
        <w:rPr>
          <w:rFonts w:ascii="Times New Roman" w:hAnsi="Times New Roman"/>
          <w:i/>
          <w:sz w:val="20"/>
          <w:szCs w:val="20"/>
        </w:rPr>
        <w:t xml:space="preserve">, </w:t>
      </w:r>
      <w:r w:rsidR="005221B2" w:rsidRPr="00EF5AD3">
        <w:rPr>
          <w:rFonts w:ascii="Times New Roman" w:hAnsi="Times New Roman"/>
          <w:sz w:val="20"/>
          <w:szCs w:val="20"/>
        </w:rPr>
        <w:t>2013.</w:t>
      </w:r>
    </w:p>
    <w:p w14:paraId="4832D80B" w14:textId="77777777" w:rsidR="008348CF" w:rsidRDefault="008348CF" w:rsidP="005221B2">
      <w:pPr>
        <w:pStyle w:val="Sansinterligne"/>
        <w:jc w:val="both"/>
        <w:rPr>
          <w:rFonts w:ascii="Times New Roman" w:hAnsi="Times New Roman"/>
          <w:i/>
          <w:sz w:val="20"/>
          <w:szCs w:val="20"/>
        </w:rPr>
      </w:pPr>
    </w:p>
    <w:p w14:paraId="75AA5031" w14:textId="1C60D760" w:rsidR="005221B2" w:rsidRPr="00EF5AD3" w:rsidRDefault="008348CF" w:rsidP="005221B2">
      <w:pPr>
        <w:pStyle w:val="Sansinterligne"/>
        <w:jc w:val="both"/>
        <w:rPr>
          <w:rFonts w:ascii="Times New Roman" w:hAnsi="Times New Roman"/>
          <w:sz w:val="20"/>
          <w:szCs w:val="20"/>
        </w:rPr>
      </w:pPr>
      <w:r>
        <w:rPr>
          <w:rFonts w:ascii="Times New Roman" w:hAnsi="Times New Roman"/>
          <w:iCs/>
          <w:sz w:val="20"/>
          <w:szCs w:val="20"/>
        </w:rPr>
        <w:t>4-</w:t>
      </w:r>
      <w:r w:rsidR="005221B2" w:rsidRPr="00EF5AD3">
        <w:rPr>
          <w:rFonts w:ascii="Times New Roman" w:hAnsi="Times New Roman"/>
          <w:i/>
          <w:sz w:val="20"/>
          <w:szCs w:val="20"/>
        </w:rPr>
        <w:t>Vertiges du droit. Mélanges franco-helléniques à la mémoire de Jacques Phytilis</w:t>
      </w:r>
      <w:r>
        <w:rPr>
          <w:rFonts w:ascii="Times New Roman" w:hAnsi="Times New Roman"/>
          <w:sz w:val="20"/>
          <w:szCs w:val="20"/>
        </w:rPr>
        <w:t xml:space="preserve"> (codirection avec A. Helmis, N. Kalnoky),</w:t>
      </w:r>
      <w:r w:rsidR="005221B2" w:rsidRPr="00EF5AD3">
        <w:rPr>
          <w:rFonts w:ascii="Times New Roman" w:hAnsi="Times New Roman"/>
          <w:sz w:val="20"/>
          <w:szCs w:val="20"/>
        </w:rPr>
        <w:t xml:space="preserve"> L’Harmattan, 2012.</w:t>
      </w:r>
    </w:p>
    <w:p w14:paraId="77472311" w14:textId="77777777" w:rsidR="008348CF" w:rsidRDefault="008348CF" w:rsidP="008348CF">
      <w:pPr>
        <w:pStyle w:val="Sansinterligne"/>
        <w:jc w:val="both"/>
        <w:rPr>
          <w:rFonts w:ascii="Times New Roman" w:hAnsi="Times New Roman"/>
          <w:bCs/>
          <w:i/>
          <w:kern w:val="36"/>
          <w:sz w:val="20"/>
          <w:szCs w:val="20"/>
        </w:rPr>
      </w:pPr>
    </w:p>
    <w:p w14:paraId="1C216039" w14:textId="3B93DB93" w:rsidR="005221B2" w:rsidRPr="008348CF" w:rsidRDefault="008348CF" w:rsidP="008348CF">
      <w:pPr>
        <w:pStyle w:val="Sansinterligne"/>
        <w:jc w:val="both"/>
        <w:rPr>
          <w:rFonts w:ascii="Times New Roman" w:hAnsi="Times New Roman"/>
          <w:iCs/>
          <w:sz w:val="20"/>
          <w:szCs w:val="20"/>
        </w:rPr>
      </w:pPr>
      <w:r>
        <w:rPr>
          <w:rFonts w:ascii="Times New Roman" w:hAnsi="Times New Roman"/>
          <w:bCs/>
          <w:iCs/>
          <w:kern w:val="36"/>
          <w:sz w:val="20"/>
          <w:szCs w:val="20"/>
        </w:rPr>
        <w:t>3-</w:t>
      </w:r>
      <w:r w:rsidR="005221B2" w:rsidRPr="00EF5AD3">
        <w:rPr>
          <w:rFonts w:ascii="Times New Roman" w:hAnsi="Times New Roman"/>
          <w:bCs/>
          <w:i/>
          <w:kern w:val="36"/>
          <w:sz w:val="20"/>
          <w:szCs w:val="20"/>
        </w:rPr>
        <w:t xml:space="preserve">Orient-Occident. Image de soi, image de l’autre, </w:t>
      </w:r>
      <w:r w:rsidR="00016AE8">
        <w:rPr>
          <w:rFonts w:ascii="Times New Roman" w:hAnsi="Times New Roman"/>
          <w:bCs/>
          <w:iCs/>
          <w:kern w:val="36"/>
          <w:sz w:val="20"/>
          <w:szCs w:val="20"/>
        </w:rPr>
        <w:t xml:space="preserve">(codirection avec N. Kalnoky), </w:t>
      </w:r>
      <w:r w:rsidR="005221B2" w:rsidRPr="00016AE8">
        <w:rPr>
          <w:rFonts w:ascii="Times New Roman" w:hAnsi="Times New Roman"/>
          <w:bCs/>
          <w:i/>
          <w:iCs/>
          <w:kern w:val="36"/>
          <w:sz w:val="20"/>
          <w:szCs w:val="20"/>
        </w:rPr>
        <w:t>Droit et Cultures</w:t>
      </w:r>
      <w:r w:rsidR="005221B2" w:rsidRPr="00EF5AD3">
        <w:rPr>
          <w:rFonts w:ascii="Times New Roman" w:hAnsi="Times New Roman"/>
          <w:bCs/>
          <w:kern w:val="36"/>
          <w:sz w:val="20"/>
          <w:szCs w:val="20"/>
        </w:rPr>
        <w:t xml:space="preserve"> Hors série 2011.</w:t>
      </w:r>
    </w:p>
    <w:p w14:paraId="0665FB8F" w14:textId="77777777" w:rsidR="008348CF" w:rsidRDefault="008348CF" w:rsidP="008348CF">
      <w:pPr>
        <w:spacing w:after="0" w:line="240" w:lineRule="auto"/>
        <w:jc w:val="both"/>
        <w:rPr>
          <w:rFonts w:ascii="Times New Roman" w:hAnsi="Times New Roman"/>
          <w:i/>
          <w:iCs/>
          <w:sz w:val="20"/>
          <w:szCs w:val="20"/>
        </w:rPr>
      </w:pPr>
    </w:p>
    <w:p w14:paraId="42E13BCB" w14:textId="0CF2370E" w:rsidR="008348CF" w:rsidRDefault="008348CF" w:rsidP="008348CF">
      <w:pPr>
        <w:spacing w:after="0" w:line="240" w:lineRule="auto"/>
        <w:jc w:val="both"/>
        <w:rPr>
          <w:rFonts w:ascii="Times New Roman" w:hAnsi="Times New Roman"/>
          <w:bCs/>
          <w:kern w:val="36"/>
          <w:sz w:val="20"/>
          <w:szCs w:val="20"/>
        </w:rPr>
      </w:pPr>
      <w:r>
        <w:rPr>
          <w:rFonts w:ascii="Times New Roman" w:hAnsi="Times New Roman"/>
          <w:sz w:val="20"/>
          <w:szCs w:val="20"/>
        </w:rPr>
        <w:t>2-</w:t>
      </w:r>
      <w:r w:rsidR="005221B2" w:rsidRPr="00EF5AD3">
        <w:rPr>
          <w:rFonts w:ascii="Times New Roman" w:hAnsi="Times New Roman"/>
          <w:i/>
          <w:iCs/>
          <w:sz w:val="20"/>
          <w:szCs w:val="20"/>
        </w:rPr>
        <w:t xml:space="preserve">Orient-Occident. Les techniques d’éducation. L’enseignement du droit, </w:t>
      </w:r>
      <w:r w:rsidR="00016AE8">
        <w:rPr>
          <w:rFonts w:ascii="Times New Roman" w:hAnsi="Times New Roman"/>
          <w:bCs/>
          <w:iCs/>
          <w:kern w:val="36"/>
          <w:sz w:val="20"/>
          <w:szCs w:val="20"/>
        </w:rPr>
        <w:t xml:space="preserve">(codirection avec N. Kalnoky), </w:t>
      </w:r>
      <w:r w:rsidR="005221B2" w:rsidRPr="00016AE8">
        <w:rPr>
          <w:rFonts w:ascii="Times New Roman" w:hAnsi="Times New Roman"/>
          <w:bCs/>
          <w:i/>
          <w:iCs/>
          <w:kern w:val="36"/>
          <w:sz w:val="20"/>
          <w:szCs w:val="20"/>
        </w:rPr>
        <w:t>Droit et Cultures</w:t>
      </w:r>
      <w:r w:rsidR="005221B2" w:rsidRPr="00EF5AD3">
        <w:rPr>
          <w:rFonts w:ascii="Times New Roman" w:hAnsi="Times New Roman"/>
          <w:bCs/>
          <w:kern w:val="36"/>
          <w:sz w:val="20"/>
          <w:szCs w:val="20"/>
        </w:rPr>
        <w:t xml:space="preserve"> Hors série 2010.</w:t>
      </w:r>
    </w:p>
    <w:p w14:paraId="1D7C6F41" w14:textId="77777777" w:rsidR="008348CF" w:rsidRDefault="008348CF" w:rsidP="008348CF">
      <w:pPr>
        <w:spacing w:after="0" w:line="240" w:lineRule="auto"/>
        <w:jc w:val="both"/>
        <w:rPr>
          <w:rFonts w:ascii="Times New Roman" w:hAnsi="Times New Roman"/>
          <w:i/>
          <w:sz w:val="20"/>
          <w:szCs w:val="20"/>
        </w:rPr>
      </w:pPr>
    </w:p>
    <w:p w14:paraId="7B1047DC" w14:textId="0C12734B" w:rsidR="005221B2" w:rsidRPr="00144FCD" w:rsidRDefault="008348CF" w:rsidP="00144FCD">
      <w:pPr>
        <w:spacing w:after="0" w:line="240" w:lineRule="auto"/>
        <w:jc w:val="both"/>
        <w:rPr>
          <w:rFonts w:ascii="Times New Roman" w:hAnsi="Times New Roman" w:cs="Times New Roman"/>
          <w:sz w:val="20"/>
          <w:szCs w:val="20"/>
        </w:rPr>
      </w:pPr>
      <w:r>
        <w:rPr>
          <w:rFonts w:ascii="Times New Roman" w:hAnsi="Times New Roman"/>
          <w:iCs/>
          <w:sz w:val="20"/>
          <w:szCs w:val="20"/>
        </w:rPr>
        <w:t>1-</w:t>
      </w:r>
      <w:r w:rsidR="005221B2" w:rsidRPr="00EF5AD3">
        <w:rPr>
          <w:rFonts w:ascii="Times New Roman" w:hAnsi="Times New Roman"/>
          <w:i/>
          <w:sz w:val="20"/>
          <w:szCs w:val="20"/>
        </w:rPr>
        <w:t>Orient et Occident.  Processus d'acculturation,</w:t>
      </w:r>
      <w:r w:rsidR="00016AE8" w:rsidRPr="00016AE8">
        <w:rPr>
          <w:rFonts w:ascii="Times New Roman" w:hAnsi="Times New Roman"/>
          <w:bCs/>
          <w:iCs/>
          <w:kern w:val="36"/>
          <w:sz w:val="20"/>
          <w:szCs w:val="20"/>
        </w:rPr>
        <w:t xml:space="preserve"> </w:t>
      </w:r>
      <w:r w:rsidR="00016AE8">
        <w:rPr>
          <w:rFonts w:ascii="Times New Roman" w:hAnsi="Times New Roman"/>
          <w:bCs/>
          <w:iCs/>
          <w:kern w:val="36"/>
          <w:sz w:val="20"/>
          <w:szCs w:val="20"/>
        </w:rPr>
        <w:t>(codirection avec N. Kalnoky),</w:t>
      </w:r>
      <w:r w:rsidR="005221B2" w:rsidRPr="00EF5AD3">
        <w:rPr>
          <w:rFonts w:ascii="Times New Roman" w:hAnsi="Times New Roman"/>
          <w:i/>
          <w:sz w:val="20"/>
          <w:szCs w:val="20"/>
        </w:rPr>
        <w:t xml:space="preserve"> </w:t>
      </w:r>
      <w:r w:rsidR="005221B2" w:rsidRPr="00016AE8">
        <w:rPr>
          <w:rFonts w:ascii="Times New Roman" w:hAnsi="Times New Roman"/>
          <w:bCs/>
          <w:i/>
          <w:iCs/>
          <w:sz w:val="20"/>
          <w:szCs w:val="20"/>
        </w:rPr>
        <w:t>Droit et Cultures</w:t>
      </w:r>
      <w:r w:rsidR="005221B2" w:rsidRPr="00EF5AD3">
        <w:rPr>
          <w:rFonts w:ascii="Times New Roman" w:hAnsi="Times New Roman"/>
          <w:bCs/>
          <w:sz w:val="20"/>
          <w:szCs w:val="20"/>
        </w:rPr>
        <w:t xml:space="preserve"> Hors série 2008.</w:t>
      </w:r>
    </w:p>
    <w:p w14:paraId="2300E062" w14:textId="77777777" w:rsidR="005221B2" w:rsidRDefault="005221B2" w:rsidP="005221B2">
      <w:pPr>
        <w:jc w:val="both"/>
        <w:rPr>
          <w:rFonts w:ascii="Times New Roman" w:hAnsi="Times New Roman" w:cs="Times New Roman"/>
          <w:sz w:val="20"/>
          <w:szCs w:val="20"/>
        </w:rPr>
      </w:pPr>
    </w:p>
    <w:p w14:paraId="28975B20" w14:textId="77777777" w:rsidR="005221B2" w:rsidRDefault="005221B2" w:rsidP="005221B2">
      <w:pPr>
        <w:pStyle w:val="Paragraphedeliste"/>
        <w:numPr>
          <w:ilvl w:val="0"/>
          <w:numId w:val="2"/>
        </w:numPr>
        <w:ind w:left="0"/>
        <w:jc w:val="both"/>
        <w:rPr>
          <w:rFonts w:ascii="Times New Roman" w:hAnsi="Times New Roman" w:cs="Times New Roman"/>
          <w:b/>
          <w:bCs/>
          <w:sz w:val="20"/>
          <w:szCs w:val="20"/>
        </w:rPr>
      </w:pPr>
      <w:r w:rsidRPr="003E2B0D">
        <w:rPr>
          <w:rFonts w:ascii="Times New Roman" w:hAnsi="Times New Roman" w:cs="Times New Roman"/>
          <w:b/>
          <w:bCs/>
          <w:sz w:val="20"/>
          <w:szCs w:val="20"/>
        </w:rPr>
        <w:t>Chapitres d’ouvrage</w:t>
      </w:r>
    </w:p>
    <w:p w14:paraId="518F9A63" w14:textId="34673EB5" w:rsidR="005221B2" w:rsidRPr="009753D4" w:rsidRDefault="009753D4" w:rsidP="005221B2">
      <w:pPr>
        <w:jc w:val="both"/>
        <w:rPr>
          <w:rFonts w:ascii="Times New Roman" w:hAnsi="Times New Roman" w:cs="Times New Roman"/>
          <w:sz w:val="20"/>
          <w:szCs w:val="20"/>
        </w:rPr>
      </w:pPr>
      <w:r w:rsidRPr="009753D4">
        <w:rPr>
          <w:rFonts w:ascii="Times New Roman" w:hAnsi="Times New Roman" w:cs="Times New Roman"/>
          <w:sz w:val="20"/>
          <w:szCs w:val="20"/>
        </w:rPr>
        <w:t>58</w:t>
      </w:r>
      <w:r w:rsidR="005221B2" w:rsidRPr="009753D4">
        <w:rPr>
          <w:rFonts w:ascii="Times New Roman" w:hAnsi="Times New Roman" w:cs="Times New Roman"/>
          <w:sz w:val="20"/>
          <w:szCs w:val="20"/>
        </w:rPr>
        <w:t xml:space="preserve">-« Aperçu historique sur la nature juridique de l’eau : d’un bien commun à une ressource appropriée », </w:t>
      </w:r>
      <w:r w:rsidR="005221B2" w:rsidRPr="009753D4">
        <w:rPr>
          <w:rFonts w:ascii="Times New Roman" w:hAnsi="Times New Roman" w:cs="Times New Roman"/>
          <w:i/>
          <w:iCs/>
          <w:sz w:val="20"/>
          <w:szCs w:val="20"/>
        </w:rPr>
        <w:t>L’eau, un bien commun ?</w:t>
      </w:r>
      <w:r w:rsidR="005221B2" w:rsidRPr="009753D4">
        <w:rPr>
          <w:rFonts w:ascii="Times New Roman" w:hAnsi="Times New Roman" w:cs="Times New Roman"/>
          <w:sz w:val="20"/>
          <w:szCs w:val="20"/>
        </w:rPr>
        <w:t>, dir. S. Boussard, Cl. Bories, Mare&amp;Martin, 2022.</w:t>
      </w:r>
    </w:p>
    <w:p w14:paraId="0D22B7E9" w14:textId="132E6057" w:rsidR="005221B2" w:rsidRPr="009753D4" w:rsidRDefault="009753D4" w:rsidP="005221B2">
      <w:pPr>
        <w:jc w:val="both"/>
        <w:rPr>
          <w:rFonts w:ascii="Times New Roman" w:hAnsi="Times New Roman" w:cs="Times New Roman"/>
          <w:color w:val="000000"/>
          <w:sz w:val="20"/>
          <w:szCs w:val="20"/>
        </w:rPr>
      </w:pPr>
      <w:r w:rsidRPr="009753D4">
        <w:rPr>
          <w:rFonts w:ascii="Times New Roman" w:hAnsi="Times New Roman" w:cs="Times New Roman"/>
          <w:sz w:val="20"/>
          <w:szCs w:val="20"/>
        </w:rPr>
        <w:t>57</w:t>
      </w:r>
      <w:r w:rsidR="005221B2" w:rsidRPr="009753D4">
        <w:rPr>
          <w:rFonts w:ascii="Times New Roman" w:hAnsi="Times New Roman" w:cs="Times New Roman"/>
          <w:sz w:val="20"/>
          <w:szCs w:val="20"/>
        </w:rPr>
        <w:t xml:space="preserve">-« Qu’il marche au chaudron. La pérennité de pratiques militaires dans le droit franc », in </w:t>
      </w:r>
      <w:r w:rsidR="005221B2" w:rsidRPr="009753D4">
        <w:rPr>
          <w:rFonts w:ascii="Times New Roman" w:hAnsi="Times New Roman" w:cs="Times New Roman"/>
          <w:i/>
          <w:iCs/>
          <w:color w:val="000000"/>
          <w:sz w:val="20"/>
          <w:szCs w:val="20"/>
        </w:rPr>
        <w:t>I Franchi</w:t>
      </w:r>
      <w:r w:rsidR="005221B2" w:rsidRPr="009753D4">
        <w:rPr>
          <w:rStyle w:val="apple-converted-space"/>
          <w:rFonts w:ascii="Times New Roman" w:hAnsi="Times New Roman" w:cs="Times New Roman"/>
          <w:color w:val="000000"/>
          <w:sz w:val="20"/>
          <w:szCs w:val="20"/>
        </w:rPr>
        <w:t xml:space="preserve">, </w:t>
      </w:r>
      <w:r w:rsidR="005221B2" w:rsidRPr="009753D4">
        <w:rPr>
          <w:rFonts w:ascii="Times New Roman" w:hAnsi="Times New Roman" w:cs="Times New Roman"/>
          <w:color w:val="000000"/>
          <w:sz w:val="20"/>
          <w:szCs w:val="20"/>
        </w:rPr>
        <w:t>Spolète, CISAM, 2022 (Atti delle Settimane di Studio, 69).</w:t>
      </w:r>
    </w:p>
    <w:p w14:paraId="07F6275C" w14:textId="1C7F5B5F" w:rsidR="005221B2" w:rsidRDefault="009753D4" w:rsidP="005221B2">
      <w:pPr>
        <w:pStyle w:val="Sansinterligne"/>
        <w:jc w:val="both"/>
        <w:rPr>
          <w:rFonts w:ascii="Times New Roman" w:hAnsi="Times New Roman"/>
          <w:sz w:val="20"/>
          <w:szCs w:val="20"/>
        </w:rPr>
      </w:pPr>
      <w:r w:rsidRPr="009753D4">
        <w:rPr>
          <w:rFonts w:ascii="Times New Roman" w:hAnsi="Times New Roman"/>
          <w:color w:val="222222"/>
          <w:sz w:val="20"/>
          <w:szCs w:val="20"/>
          <w:shd w:val="clear" w:color="auto" w:fill="FFFFFF"/>
        </w:rPr>
        <w:t>56</w:t>
      </w:r>
      <w:r w:rsidR="005221B2" w:rsidRPr="009753D4">
        <w:rPr>
          <w:rFonts w:ascii="Times New Roman" w:hAnsi="Times New Roman"/>
          <w:color w:val="222222"/>
          <w:sz w:val="20"/>
          <w:szCs w:val="20"/>
          <w:shd w:val="clear" w:color="auto" w:fill="FFFFFF"/>
        </w:rPr>
        <w:t>-« </w:t>
      </w:r>
      <w:r w:rsidR="005221B2" w:rsidRPr="009753D4">
        <w:rPr>
          <w:rFonts w:ascii="Times New Roman" w:hAnsi="Times New Roman"/>
          <w:bCs/>
          <w:sz w:val="20"/>
          <w:szCs w:val="20"/>
        </w:rPr>
        <w:t>L’hybridation des vérités. L’ordalie dans l’Empire romain tardif »</w:t>
      </w:r>
      <w:r w:rsidR="005221B2" w:rsidRPr="009753D4">
        <w:rPr>
          <w:rFonts w:ascii="Times New Roman" w:hAnsi="Times New Roman"/>
          <w:b/>
          <w:bCs/>
          <w:sz w:val="20"/>
          <w:szCs w:val="20"/>
        </w:rPr>
        <w:t xml:space="preserve">, </w:t>
      </w:r>
      <w:r w:rsidR="005221B2" w:rsidRPr="009753D4">
        <w:rPr>
          <w:rFonts w:ascii="Times New Roman" w:hAnsi="Times New Roman"/>
          <w:sz w:val="20"/>
          <w:szCs w:val="20"/>
        </w:rPr>
        <w:t>in</w:t>
      </w:r>
      <w:r w:rsidR="005221B2" w:rsidRPr="009753D4">
        <w:rPr>
          <w:rFonts w:ascii="Times New Roman" w:hAnsi="Times New Roman"/>
          <w:b/>
          <w:bCs/>
          <w:sz w:val="20"/>
          <w:szCs w:val="20"/>
        </w:rPr>
        <w:t xml:space="preserve"> </w:t>
      </w:r>
      <w:r w:rsidR="005221B2" w:rsidRPr="009753D4">
        <w:rPr>
          <w:rFonts w:ascii="Times New Roman" w:hAnsi="Times New Roman"/>
          <w:sz w:val="20"/>
          <w:szCs w:val="20"/>
        </w:rPr>
        <w:t>G. Davy, R. Verdier,</w:t>
      </w:r>
      <w:r w:rsidR="005221B2" w:rsidRPr="009753D4">
        <w:rPr>
          <w:rFonts w:ascii="Times New Roman" w:hAnsi="Times New Roman"/>
          <w:b/>
          <w:bCs/>
          <w:sz w:val="20"/>
          <w:szCs w:val="20"/>
        </w:rPr>
        <w:t xml:space="preserve"> </w:t>
      </w:r>
      <w:r w:rsidR="005221B2" w:rsidRPr="009753D4">
        <w:rPr>
          <w:rFonts w:ascii="Times New Roman" w:hAnsi="Times New Roman"/>
          <w:sz w:val="20"/>
          <w:szCs w:val="20"/>
        </w:rPr>
        <w:t xml:space="preserve">C. Archan, G. Courtois, M. Valleur (dir.), </w:t>
      </w:r>
      <w:r w:rsidR="005221B2" w:rsidRPr="009753D4">
        <w:rPr>
          <w:rFonts w:ascii="Times New Roman" w:hAnsi="Times New Roman"/>
          <w:i/>
          <w:iCs/>
          <w:sz w:val="20"/>
          <w:szCs w:val="20"/>
        </w:rPr>
        <w:t>Les ordalies. Rituels et conduites</w:t>
      </w:r>
      <w:r w:rsidR="005221B2" w:rsidRPr="009753D4">
        <w:rPr>
          <w:rFonts w:ascii="Times New Roman" w:hAnsi="Times New Roman"/>
          <w:sz w:val="20"/>
          <w:szCs w:val="20"/>
        </w:rPr>
        <w:t>, Mare&amp;Martin, 2022, p. 105-119.</w:t>
      </w:r>
    </w:p>
    <w:p w14:paraId="5CE0FDCA" w14:textId="77777777" w:rsidR="009753D4" w:rsidRPr="009753D4" w:rsidRDefault="009753D4" w:rsidP="005221B2">
      <w:pPr>
        <w:pStyle w:val="Sansinterligne"/>
        <w:jc w:val="both"/>
        <w:rPr>
          <w:rFonts w:ascii="Times New Roman" w:hAnsi="Times New Roman"/>
          <w:b/>
          <w:bCs/>
          <w:sz w:val="20"/>
          <w:szCs w:val="20"/>
        </w:rPr>
      </w:pPr>
    </w:p>
    <w:p w14:paraId="0950B35E" w14:textId="64D52D37" w:rsidR="005221B2" w:rsidRPr="009753D4" w:rsidRDefault="009753D4" w:rsidP="005221B2">
      <w:pPr>
        <w:pStyle w:val="Sansinterligne"/>
        <w:jc w:val="both"/>
        <w:rPr>
          <w:rFonts w:ascii="Times New Roman" w:hAnsi="Times New Roman"/>
          <w:color w:val="222222"/>
          <w:sz w:val="20"/>
          <w:szCs w:val="20"/>
          <w:shd w:val="clear" w:color="auto" w:fill="FFFFFF"/>
        </w:rPr>
      </w:pPr>
      <w:r w:rsidRPr="009753D4">
        <w:rPr>
          <w:rFonts w:ascii="Times New Roman" w:hAnsi="Times New Roman"/>
          <w:color w:val="222222"/>
          <w:sz w:val="20"/>
          <w:szCs w:val="20"/>
          <w:shd w:val="clear" w:color="auto" w:fill="FFFFFF"/>
        </w:rPr>
        <w:t>55</w:t>
      </w:r>
      <w:r w:rsidR="005221B2" w:rsidRPr="009753D4">
        <w:rPr>
          <w:rFonts w:ascii="Times New Roman" w:hAnsi="Times New Roman"/>
          <w:color w:val="222222"/>
          <w:sz w:val="20"/>
          <w:szCs w:val="20"/>
          <w:shd w:val="clear" w:color="auto" w:fill="FFFFFF"/>
        </w:rPr>
        <w:t xml:space="preserve">-« L’anthropologie du droit dans l’œuvre d’Alain Testart », in </w:t>
      </w:r>
      <w:r w:rsidR="005221B2" w:rsidRPr="009753D4">
        <w:rPr>
          <w:rFonts w:ascii="Times New Roman" w:hAnsi="Times New Roman"/>
          <w:i/>
          <w:color w:val="222222"/>
          <w:sz w:val="20"/>
          <w:szCs w:val="20"/>
          <w:shd w:val="clear" w:color="auto" w:fill="FFFFFF"/>
        </w:rPr>
        <w:t>Grandes figures du droit de l’époque contemporaine</w:t>
      </w:r>
      <w:r w:rsidR="005221B2" w:rsidRPr="009753D4">
        <w:rPr>
          <w:rFonts w:ascii="Times New Roman" w:hAnsi="Times New Roman"/>
          <w:color w:val="222222"/>
          <w:sz w:val="20"/>
          <w:szCs w:val="20"/>
          <w:shd w:val="clear" w:color="auto" w:fill="FFFFFF"/>
        </w:rPr>
        <w:t>, dir. A. Vergne., Historia et Ius, 2021, p. 41-50.</w:t>
      </w:r>
    </w:p>
    <w:p w14:paraId="77FDC070" w14:textId="3E7503A7" w:rsidR="005221B2" w:rsidRDefault="009753D4" w:rsidP="005221B2">
      <w:pPr>
        <w:pStyle w:val="Sansinterligne"/>
        <w:jc w:val="both"/>
        <w:rPr>
          <w:rFonts w:ascii="Times New Roman" w:eastAsiaTheme="minorHAnsi" w:hAnsi="Times New Roman"/>
          <w:sz w:val="20"/>
          <w:szCs w:val="20"/>
          <w:lang w:eastAsia="en-US"/>
        </w:rPr>
      </w:pPr>
      <w:r w:rsidRPr="009753D4">
        <w:rPr>
          <w:rFonts w:ascii="Times New Roman" w:hAnsi="Times New Roman"/>
          <w:sz w:val="20"/>
          <w:szCs w:val="20"/>
        </w:rPr>
        <w:lastRenderedPageBreak/>
        <w:t>54</w:t>
      </w:r>
      <w:r w:rsidR="005221B2" w:rsidRPr="009753D4">
        <w:rPr>
          <w:rFonts w:ascii="Times New Roman" w:hAnsi="Times New Roman"/>
          <w:sz w:val="20"/>
          <w:szCs w:val="20"/>
        </w:rPr>
        <w:t xml:space="preserve">-Le droit romain au risque des catégories modernes, in </w:t>
      </w:r>
      <w:r w:rsidR="005221B2" w:rsidRPr="009753D4">
        <w:rPr>
          <w:rFonts w:ascii="Times New Roman" w:eastAsiaTheme="minorHAnsi" w:hAnsi="Times New Roman"/>
          <w:bCs/>
          <w:i/>
          <w:sz w:val="20"/>
          <w:szCs w:val="20"/>
          <w:lang w:eastAsia="en-US"/>
        </w:rPr>
        <w:t xml:space="preserve">Penser l’ancien droit public. </w:t>
      </w:r>
      <w:r w:rsidR="005221B2" w:rsidRPr="009753D4">
        <w:rPr>
          <w:rFonts w:ascii="Times New Roman" w:eastAsiaTheme="minorHAnsi" w:hAnsi="Times New Roman"/>
          <w:i/>
          <w:sz w:val="20"/>
          <w:szCs w:val="20"/>
          <w:lang w:eastAsia="en-US"/>
        </w:rPr>
        <w:t>Regards croisés sur les méthodes des juristes (III)</w:t>
      </w:r>
      <w:r w:rsidR="005221B2" w:rsidRPr="009753D4">
        <w:rPr>
          <w:rFonts w:ascii="Times New Roman" w:eastAsiaTheme="minorHAnsi" w:hAnsi="Times New Roman"/>
          <w:sz w:val="20"/>
          <w:szCs w:val="20"/>
          <w:lang w:eastAsia="en-US"/>
        </w:rPr>
        <w:t xml:space="preserve"> (Colloque organisé par Xavier Prévost &amp; Nicolas Laurent-Bonne à l’université Toulouse I Capitole, les 26 et 27 mars 2020), Mare&amp;Martin, 2021, p. 9-18.</w:t>
      </w:r>
    </w:p>
    <w:p w14:paraId="2A19EC45" w14:textId="77777777" w:rsidR="009753D4" w:rsidRPr="009753D4" w:rsidRDefault="009753D4" w:rsidP="005221B2">
      <w:pPr>
        <w:pStyle w:val="Sansinterligne"/>
        <w:jc w:val="both"/>
        <w:rPr>
          <w:rFonts w:ascii="Times New Roman" w:hAnsi="Times New Roman"/>
          <w:sz w:val="20"/>
          <w:szCs w:val="20"/>
        </w:rPr>
      </w:pPr>
    </w:p>
    <w:p w14:paraId="5CCC77BB" w14:textId="688FD1BF" w:rsidR="005221B2" w:rsidRPr="009753D4" w:rsidRDefault="009753D4" w:rsidP="005221B2">
      <w:pPr>
        <w:jc w:val="both"/>
        <w:rPr>
          <w:rFonts w:ascii="Times New Roman" w:hAnsi="Times New Roman" w:cs="Times New Roman"/>
          <w:sz w:val="20"/>
          <w:szCs w:val="20"/>
        </w:rPr>
      </w:pPr>
      <w:r w:rsidRPr="009753D4">
        <w:rPr>
          <w:rFonts w:ascii="Times New Roman" w:hAnsi="Times New Roman" w:cs="Times New Roman"/>
          <w:sz w:val="20"/>
          <w:szCs w:val="20"/>
          <w:lang w:val="en-US"/>
        </w:rPr>
        <w:t>53</w:t>
      </w:r>
      <w:r w:rsidR="005221B2" w:rsidRPr="009753D4">
        <w:rPr>
          <w:rFonts w:ascii="Times New Roman" w:hAnsi="Times New Roman" w:cs="Times New Roman"/>
          <w:sz w:val="20"/>
          <w:szCs w:val="20"/>
          <w:lang w:val="en-US"/>
        </w:rPr>
        <w:t>-“</w:t>
      </w:r>
      <w:r w:rsidR="005221B2" w:rsidRPr="009753D4">
        <w:rPr>
          <w:rFonts w:ascii="Times New Roman" w:hAnsi="Times New Roman" w:cs="Times New Roman"/>
          <w:sz w:val="20"/>
          <w:szCs w:val="20"/>
          <w:lang w:val="en-GB"/>
        </w:rPr>
        <w:t xml:space="preserve">Military justice and barbarian populations in the late Roman Empire. </w:t>
      </w:r>
      <w:r w:rsidR="005221B2" w:rsidRPr="009753D4">
        <w:rPr>
          <w:rFonts w:ascii="Times New Roman" w:hAnsi="Times New Roman" w:cs="Times New Roman"/>
          <w:sz w:val="20"/>
          <w:szCs w:val="20"/>
        </w:rPr>
        <w:t xml:space="preserve">The first applications of ordeal”, dir/ L. Loschiavo, Brill, 2021.= La justice militaire des populations barbares de l’Empire. Les premières applications de l’ordalie », </w:t>
      </w:r>
      <w:r w:rsidR="005221B2" w:rsidRPr="009753D4">
        <w:rPr>
          <w:rFonts w:ascii="Times New Roman" w:hAnsi="Times New Roman" w:cs="Times New Roman"/>
          <w:i/>
          <w:sz w:val="20"/>
          <w:szCs w:val="20"/>
        </w:rPr>
        <w:t>Collana Ravenna capitale</w:t>
      </w:r>
      <w:r w:rsidR="005221B2" w:rsidRPr="009753D4">
        <w:rPr>
          <w:rFonts w:ascii="Times New Roman" w:hAnsi="Times New Roman" w:cs="Times New Roman"/>
          <w:sz w:val="20"/>
          <w:szCs w:val="20"/>
        </w:rPr>
        <w:t>, Actes du colloque de Rome 2019, dir. G. Bassanelli Sommariva, S. Tarozzi, P. Biavachi, 2020, p. 101-114.</w:t>
      </w:r>
    </w:p>
    <w:p w14:paraId="2B1A2244" w14:textId="3F89DB4C" w:rsidR="005221B2" w:rsidRDefault="009753D4" w:rsidP="005221B2">
      <w:pPr>
        <w:pStyle w:val="Sansinterligne"/>
        <w:jc w:val="both"/>
        <w:rPr>
          <w:rFonts w:ascii="Times New Roman" w:hAnsi="Times New Roman"/>
          <w:color w:val="000000"/>
          <w:sz w:val="20"/>
          <w:szCs w:val="20"/>
        </w:rPr>
      </w:pPr>
      <w:r w:rsidRPr="009753D4">
        <w:rPr>
          <w:rFonts w:ascii="Times New Roman" w:hAnsi="Times New Roman"/>
          <w:sz w:val="20"/>
          <w:szCs w:val="20"/>
        </w:rPr>
        <w:t>52</w:t>
      </w:r>
      <w:r w:rsidR="005221B2" w:rsidRPr="009753D4">
        <w:rPr>
          <w:rFonts w:ascii="Times New Roman" w:hAnsi="Times New Roman"/>
          <w:sz w:val="20"/>
          <w:szCs w:val="20"/>
        </w:rPr>
        <w:t>-Avec J.-P. Poly, “Enfances barbares. Les communautés pérégrines de Gaule entre lois et coutume »,</w:t>
      </w:r>
      <w:r w:rsidR="005221B2" w:rsidRPr="009753D4">
        <w:rPr>
          <w:rFonts w:ascii="Times New Roman" w:hAnsi="Times New Roman"/>
          <w:color w:val="000000"/>
          <w:sz w:val="20"/>
          <w:szCs w:val="20"/>
        </w:rPr>
        <w:t xml:space="preserve"> </w:t>
      </w:r>
      <w:r w:rsidR="005221B2" w:rsidRPr="009753D4">
        <w:rPr>
          <w:rFonts w:ascii="Times New Roman" w:hAnsi="Times New Roman"/>
          <w:i/>
          <w:iCs/>
          <w:color w:val="000000"/>
          <w:sz w:val="20"/>
          <w:szCs w:val="20"/>
        </w:rPr>
        <w:t>L’infanzia nell’Alto Medioevo</w:t>
      </w:r>
      <w:r w:rsidR="005221B2" w:rsidRPr="009753D4">
        <w:rPr>
          <w:rFonts w:ascii="Times New Roman" w:hAnsi="Times New Roman"/>
          <w:color w:val="000000"/>
          <w:sz w:val="20"/>
          <w:szCs w:val="20"/>
        </w:rPr>
        <w:t>, Spolète, CISAM, 2021</w:t>
      </w:r>
      <w:r w:rsidR="005221B2" w:rsidRPr="009753D4">
        <w:rPr>
          <w:rStyle w:val="apple-converted-space"/>
          <w:rFonts w:ascii="Times New Roman" w:hAnsi="Times New Roman"/>
          <w:color w:val="000000"/>
          <w:sz w:val="20"/>
          <w:szCs w:val="20"/>
        </w:rPr>
        <w:t> </w:t>
      </w:r>
      <w:r w:rsidR="005221B2" w:rsidRPr="009753D4">
        <w:rPr>
          <w:rFonts w:ascii="Times New Roman" w:hAnsi="Times New Roman"/>
          <w:color w:val="000000"/>
          <w:sz w:val="20"/>
          <w:szCs w:val="20"/>
        </w:rPr>
        <w:t>(Atti delle Settimane di Studio, 68), p. 421-454.</w:t>
      </w:r>
    </w:p>
    <w:p w14:paraId="26AED059" w14:textId="77777777" w:rsidR="009753D4" w:rsidRPr="009753D4" w:rsidRDefault="009753D4" w:rsidP="005221B2">
      <w:pPr>
        <w:pStyle w:val="Sansinterligne"/>
        <w:jc w:val="both"/>
        <w:rPr>
          <w:rFonts w:ascii="Times New Roman" w:hAnsi="Times New Roman"/>
          <w:sz w:val="20"/>
          <w:szCs w:val="20"/>
        </w:rPr>
      </w:pPr>
    </w:p>
    <w:p w14:paraId="24A162AC" w14:textId="355BFD8B" w:rsidR="005221B2" w:rsidRPr="009753D4" w:rsidRDefault="009753D4" w:rsidP="005221B2">
      <w:pPr>
        <w:tabs>
          <w:tab w:val="left" w:pos="284"/>
          <w:tab w:val="left" w:pos="5245"/>
        </w:tabs>
        <w:jc w:val="both"/>
        <w:rPr>
          <w:rFonts w:ascii="Times New Roman" w:hAnsi="Times New Roman" w:cs="Times New Roman"/>
          <w:sz w:val="20"/>
          <w:szCs w:val="20"/>
        </w:rPr>
      </w:pPr>
      <w:r w:rsidRPr="009753D4">
        <w:rPr>
          <w:rFonts w:ascii="Times New Roman" w:hAnsi="Times New Roman" w:cs="Times New Roman"/>
          <w:bCs/>
          <w:sz w:val="20"/>
          <w:szCs w:val="20"/>
        </w:rPr>
        <w:t>5</w:t>
      </w:r>
      <w:r w:rsidR="005221B2" w:rsidRPr="009753D4">
        <w:rPr>
          <w:rFonts w:ascii="Times New Roman" w:hAnsi="Times New Roman" w:cs="Times New Roman"/>
          <w:bCs/>
          <w:sz w:val="20"/>
          <w:szCs w:val="20"/>
        </w:rPr>
        <w:t>1</w:t>
      </w:r>
      <w:r w:rsidR="005221B2" w:rsidRPr="009753D4">
        <w:rPr>
          <w:rFonts w:ascii="Times New Roman" w:hAnsi="Times New Roman" w:cs="Times New Roman"/>
          <w:b/>
          <w:sz w:val="20"/>
          <w:szCs w:val="20"/>
        </w:rPr>
        <w:t>-« </w:t>
      </w:r>
      <w:r w:rsidR="005221B2" w:rsidRPr="009753D4">
        <w:rPr>
          <w:rFonts w:ascii="Times New Roman" w:hAnsi="Times New Roman" w:cs="Times New Roman"/>
          <w:sz w:val="20"/>
          <w:szCs w:val="20"/>
        </w:rPr>
        <w:t xml:space="preserve">Le droit animalier à la lumière de l’histoire », dans </w:t>
      </w:r>
      <w:r w:rsidR="005221B2" w:rsidRPr="009753D4">
        <w:rPr>
          <w:rFonts w:ascii="Times New Roman" w:hAnsi="Times New Roman" w:cs="Times New Roman"/>
          <w:color w:val="000000"/>
          <w:sz w:val="20"/>
          <w:szCs w:val="20"/>
        </w:rPr>
        <w:t xml:space="preserve">Mamadou Badji et Samba Thiam (dir.), </w:t>
      </w:r>
      <w:r w:rsidR="005221B2" w:rsidRPr="009753D4">
        <w:rPr>
          <w:rFonts w:ascii="Times New Roman" w:hAnsi="Times New Roman" w:cs="Times New Roman"/>
          <w:i/>
          <w:sz w:val="20"/>
          <w:szCs w:val="20"/>
        </w:rPr>
        <w:t xml:space="preserve">Thalassa !  Thalassa ! La « Grande mer » et ses passeurs. </w:t>
      </w:r>
      <w:r w:rsidR="005221B2" w:rsidRPr="009753D4">
        <w:rPr>
          <w:rFonts w:ascii="Times New Roman" w:hAnsi="Times New Roman" w:cs="Times New Roman"/>
          <w:i/>
          <w:color w:val="000000"/>
          <w:sz w:val="20"/>
          <w:szCs w:val="20"/>
        </w:rPr>
        <w:t>Itinéraires en Afrique de l’Histoire du droit et des institutions.</w:t>
      </w:r>
      <w:r w:rsidR="005221B2" w:rsidRPr="009753D4">
        <w:rPr>
          <w:rFonts w:ascii="Times New Roman" w:hAnsi="Times New Roman" w:cs="Times New Roman"/>
          <w:i/>
          <w:sz w:val="20"/>
          <w:szCs w:val="20"/>
        </w:rPr>
        <w:t xml:space="preserve"> Mélanges Bernard Durand</w:t>
      </w:r>
      <w:r w:rsidR="005221B2" w:rsidRPr="009753D4">
        <w:rPr>
          <w:rFonts w:ascii="Times New Roman" w:hAnsi="Times New Roman" w:cs="Times New Roman"/>
          <w:sz w:val="20"/>
          <w:szCs w:val="20"/>
        </w:rPr>
        <w:t>, Toulouse, Presses Universitaires de Toulouse, 2020, p. 299-321.</w:t>
      </w:r>
    </w:p>
    <w:p w14:paraId="5E531D66" w14:textId="00B14F2D" w:rsidR="005221B2" w:rsidRPr="009753D4" w:rsidRDefault="009753D4" w:rsidP="005221B2">
      <w:pPr>
        <w:jc w:val="both"/>
        <w:rPr>
          <w:rFonts w:ascii="Times New Roman" w:hAnsi="Times New Roman" w:cs="Times New Roman"/>
          <w:sz w:val="20"/>
          <w:szCs w:val="20"/>
        </w:rPr>
      </w:pPr>
      <w:r w:rsidRPr="009753D4">
        <w:rPr>
          <w:rFonts w:ascii="Times New Roman" w:hAnsi="Times New Roman" w:cs="Times New Roman"/>
          <w:sz w:val="20"/>
          <w:szCs w:val="20"/>
        </w:rPr>
        <w:t>50</w:t>
      </w:r>
      <w:r w:rsidR="005221B2" w:rsidRPr="009753D4">
        <w:rPr>
          <w:rFonts w:ascii="Times New Roman" w:hAnsi="Times New Roman" w:cs="Times New Roman"/>
          <w:sz w:val="20"/>
          <w:szCs w:val="20"/>
        </w:rPr>
        <w:t xml:space="preserve">-« Pratique tabellaire et vie du droit dans les provinces de l’Empire », </w:t>
      </w:r>
      <w:r w:rsidR="005221B2" w:rsidRPr="009753D4">
        <w:rPr>
          <w:rFonts w:ascii="Times New Roman" w:hAnsi="Times New Roman" w:cs="Times New Roman"/>
          <w:i/>
          <w:sz w:val="20"/>
          <w:szCs w:val="20"/>
        </w:rPr>
        <w:t>Ravenna Capitale</w:t>
      </w:r>
      <w:r w:rsidR="005221B2" w:rsidRPr="009753D4">
        <w:rPr>
          <w:rFonts w:ascii="Times New Roman" w:hAnsi="Times New Roman" w:cs="Times New Roman"/>
          <w:sz w:val="20"/>
          <w:szCs w:val="20"/>
        </w:rPr>
        <w:t xml:space="preserve"> 2020, p. 99-111.</w:t>
      </w:r>
    </w:p>
    <w:p w14:paraId="359BC5BF" w14:textId="1B7BA2BA" w:rsidR="005221B2" w:rsidRDefault="009753D4" w:rsidP="005221B2">
      <w:pPr>
        <w:pStyle w:val="Sansinterligne"/>
        <w:jc w:val="both"/>
        <w:rPr>
          <w:rFonts w:ascii="Times New Roman" w:hAnsi="Times New Roman"/>
          <w:bCs/>
          <w:iCs/>
          <w:sz w:val="20"/>
          <w:szCs w:val="20"/>
        </w:rPr>
      </w:pPr>
      <w:r w:rsidRPr="009753D4">
        <w:rPr>
          <w:rFonts w:ascii="Times New Roman" w:hAnsi="Times New Roman"/>
          <w:sz w:val="20"/>
          <w:szCs w:val="20"/>
        </w:rPr>
        <w:t>49</w:t>
      </w:r>
      <w:r w:rsidR="005221B2" w:rsidRPr="009753D4">
        <w:rPr>
          <w:rFonts w:ascii="Times New Roman" w:hAnsi="Times New Roman"/>
          <w:sz w:val="20"/>
          <w:szCs w:val="20"/>
        </w:rPr>
        <w:t xml:space="preserve">-A quoi sert le jugement ? Une enquête historique autour du dire vrai in </w:t>
      </w:r>
      <w:r w:rsidR="005221B2" w:rsidRPr="009753D4">
        <w:rPr>
          <w:rFonts w:ascii="Times New Roman" w:hAnsi="Times New Roman"/>
          <w:bCs/>
          <w:i/>
          <w:iCs/>
          <w:sz w:val="20"/>
          <w:szCs w:val="20"/>
        </w:rPr>
        <w:t>La vérité judiciaire d’hier à aujourd’hui</w:t>
      </w:r>
      <w:r w:rsidR="005221B2" w:rsidRPr="009753D4">
        <w:rPr>
          <w:rFonts w:ascii="Times New Roman" w:hAnsi="Times New Roman"/>
          <w:bCs/>
          <w:iCs/>
          <w:sz w:val="20"/>
          <w:szCs w:val="20"/>
        </w:rPr>
        <w:t xml:space="preserve">, numéro collectif, </w:t>
      </w:r>
      <w:r w:rsidR="005221B2" w:rsidRPr="009753D4">
        <w:rPr>
          <w:rFonts w:ascii="Times New Roman" w:hAnsi="Times New Roman"/>
          <w:bCs/>
          <w:i/>
          <w:iCs/>
          <w:sz w:val="20"/>
          <w:szCs w:val="20"/>
        </w:rPr>
        <w:t>Clio@themis</w:t>
      </w:r>
      <w:r w:rsidR="005221B2" w:rsidRPr="009753D4">
        <w:rPr>
          <w:rFonts w:ascii="Times New Roman" w:hAnsi="Times New Roman"/>
          <w:bCs/>
          <w:iCs/>
          <w:sz w:val="20"/>
          <w:szCs w:val="20"/>
        </w:rPr>
        <w:t xml:space="preserve"> 2020.</w:t>
      </w:r>
    </w:p>
    <w:p w14:paraId="711E7C7B" w14:textId="77777777" w:rsidR="009753D4" w:rsidRPr="009753D4" w:rsidRDefault="009753D4" w:rsidP="005221B2">
      <w:pPr>
        <w:pStyle w:val="Sansinterligne"/>
        <w:jc w:val="both"/>
        <w:rPr>
          <w:rFonts w:ascii="Times New Roman" w:hAnsi="Times New Roman"/>
          <w:bCs/>
          <w:iCs/>
          <w:sz w:val="20"/>
          <w:szCs w:val="20"/>
        </w:rPr>
      </w:pPr>
    </w:p>
    <w:p w14:paraId="33FDF53F" w14:textId="39030141" w:rsidR="005221B2" w:rsidRPr="009753D4" w:rsidRDefault="009753D4" w:rsidP="005221B2">
      <w:pPr>
        <w:widowControl w:val="0"/>
        <w:autoSpaceDE w:val="0"/>
        <w:autoSpaceDN w:val="0"/>
        <w:adjustRightInd w:val="0"/>
        <w:rPr>
          <w:rFonts w:ascii="Times New Roman" w:hAnsi="Times New Roman" w:cs="Times New Roman"/>
          <w:i/>
          <w:iCs/>
          <w:sz w:val="20"/>
          <w:szCs w:val="20"/>
          <w:lang w:val="en-US"/>
        </w:rPr>
      </w:pPr>
      <w:r w:rsidRPr="009753D4">
        <w:rPr>
          <w:rFonts w:ascii="Times New Roman" w:hAnsi="Times New Roman" w:cs="Times New Roman"/>
          <w:sz w:val="20"/>
          <w:szCs w:val="20"/>
          <w:lang w:val="en-US"/>
        </w:rPr>
        <w:t>48</w:t>
      </w:r>
      <w:r w:rsidR="005221B2" w:rsidRPr="009753D4">
        <w:rPr>
          <w:rFonts w:ascii="Times New Roman" w:hAnsi="Times New Roman" w:cs="Times New Roman"/>
          <w:sz w:val="20"/>
          <w:szCs w:val="20"/>
          <w:lang w:val="en-US"/>
        </w:rPr>
        <w:t>-« </w:t>
      </w:r>
      <w:r w:rsidR="005221B2" w:rsidRPr="009753D4">
        <w:rPr>
          <w:rFonts w:ascii="Times New Roman" w:eastAsia="Times New Roman" w:hAnsi="Times New Roman" w:cs="Times New Roman"/>
          <w:sz w:val="20"/>
          <w:szCs w:val="20"/>
          <w:lang w:val="en-US"/>
        </w:rPr>
        <w:t>Ending and sustaining life ; a historical and legal perspective </w:t>
      </w:r>
      <w:r w:rsidR="005221B2" w:rsidRPr="009753D4">
        <w:rPr>
          <w:rFonts w:ascii="Times New Roman" w:hAnsi="Times New Roman" w:cs="Times New Roman"/>
          <w:sz w:val="20"/>
          <w:szCs w:val="20"/>
          <w:lang w:val="en-US"/>
        </w:rPr>
        <w:t>»</w:t>
      </w:r>
      <w:r w:rsidR="005221B2" w:rsidRPr="009753D4">
        <w:rPr>
          <w:rFonts w:ascii="Times New Roman" w:eastAsia="Times New Roman" w:hAnsi="Times New Roman" w:cs="Times New Roman"/>
          <w:sz w:val="20"/>
          <w:szCs w:val="20"/>
          <w:lang w:val="en-US"/>
        </w:rPr>
        <w:t>,</w:t>
      </w:r>
      <w:r w:rsidR="005221B2" w:rsidRPr="009753D4">
        <w:rPr>
          <w:rFonts w:ascii="Times New Roman" w:eastAsia="Times New Roman" w:hAnsi="Times New Roman" w:cs="Times New Roman"/>
          <w:b/>
          <w:sz w:val="20"/>
          <w:szCs w:val="20"/>
          <w:lang w:val="en-US"/>
        </w:rPr>
        <w:t xml:space="preserve"> </w:t>
      </w:r>
      <w:r w:rsidR="005221B2" w:rsidRPr="009753D4">
        <w:rPr>
          <w:rFonts w:ascii="Times New Roman" w:eastAsia="Times New Roman" w:hAnsi="Times New Roman" w:cs="Times New Roman"/>
          <w:sz w:val="20"/>
          <w:szCs w:val="20"/>
          <w:lang w:val="en-US"/>
        </w:rPr>
        <w:t>in</w:t>
      </w:r>
      <w:r w:rsidR="005221B2" w:rsidRPr="009753D4">
        <w:rPr>
          <w:rFonts w:ascii="Times New Roman" w:eastAsia="Times New Roman" w:hAnsi="Times New Roman" w:cs="Times New Roman"/>
          <w:b/>
          <w:sz w:val="20"/>
          <w:szCs w:val="20"/>
          <w:lang w:val="en-US"/>
        </w:rPr>
        <w:t xml:space="preserve"> </w:t>
      </w:r>
      <w:r w:rsidR="005221B2" w:rsidRPr="009753D4">
        <w:rPr>
          <w:rFonts w:ascii="Times New Roman" w:hAnsi="Times New Roman" w:cs="Times New Roman"/>
          <w:sz w:val="20"/>
          <w:szCs w:val="20"/>
          <w:lang w:val="en-US"/>
        </w:rPr>
        <w:t xml:space="preserve">Uwe Hellmann and Stephanie Rohlfing-Dijoux (eds), </w:t>
      </w:r>
      <w:r w:rsidR="005221B2" w:rsidRPr="009753D4">
        <w:rPr>
          <w:rFonts w:ascii="Times New Roman" w:hAnsi="Times New Roman" w:cs="Times New Roman"/>
          <w:i/>
          <w:iCs/>
          <w:sz w:val="20"/>
          <w:szCs w:val="20"/>
          <w:lang w:val="en-US"/>
        </w:rPr>
        <w:t>Law and Culture: reciprocal regards on end of life</w:t>
      </w:r>
      <w:r w:rsidR="005221B2" w:rsidRPr="009753D4">
        <w:rPr>
          <w:rFonts w:ascii="Times New Roman" w:hAnsi="Times New Roman" w:cs="Times New Roman"/>
          <w:iCs/>
          <w:sz w:val="20"/>
          <w:szCs w:val="20"/>
          <w:lang w:val="en-US"/>
        </w:rPr>
        <w:t>, Nomos, 2019.</w:t>
      </w:r>
      <w:r w:rsidR="005221B2" w:rsidRPr="009753D4">
        <w:rPr>
          <w:rFonts w:ascii="Times New Roman" w:hAnsi="Times New Roman" w:cs="Times New Roman"/>
          <w:i/>
          <w:iCs/>
          <w:sz w:val="20"/>
          <w:szCs w:val="20"/>
          <w:lang w:val="en-US"/>
        </w:rPr>
        <w:t xml:space="preserve"> </w:t>
      </w:r>
    </w:p>
    <w:p w14:paraId="30B648F4" w14:textId="4B9D45C9" w:rsidR="005221B2" w:rsidRPr="009753D4" w:rsidRDefault="009753D4" w:rsidP="005221B2">
      <w:pPr>
        <w:widowControl w:val="0"/>
        <w:autoSpaceDE w:val="0"/>
        <w:autoSpaceDN w:val="0"/>
        <w:adjustRightInd w:val="0"/>
        <w:rPr>
          <w:rFonts w:ascii="Times New Roman" w:hAnsi="Times New Roman" w:cs="Times New Roman"/>
          <w:i/>
          <w:iCs/>
          <w:sz w:val="20"/>
          <w:szCs w:val="20"/>
          <w:lang w:val="en-US"/>
        </w:rPr>
      </w:pPr>
      <w:r w:rsidRPr="009753D4">
        <w:rPr>
          <w:rFonts w:ascii="Times New Roman" w:hAnsi="Times New Roman" w:cs="Times New Roman"/>
          <w:sz w:val="20"/>
          <w:szCs w:val="20"/>
          <w:lang w:val="en-US"/>
        </w:rPr>
        <w:t>47</w:t>
      </w:r>
      <w:r w:rsidR="005221B2" w:rsidRPr="009753D4">
        <w:rPr>
          <w:rFonts w:ascii="Times New Roman" w:hAnsi="Times New Roman" w:cs="Times New Roman"/>
          <w:sz w:val="20"/>
          <w:szCs w:val="20"/>
          <w:lang w:val="en-US"/>
        </w:rPr>
        <w:t>-« </w:t>
      </w:r>
      <w:r w:rsidR="005221B2" w:rsidRPr="009753D4">
        <w:rPr>
          <w:rFonts w:ascii="Times New Roman" w:hAnsi="Times New Roman" w:cs="Times New Roman"/>
          <w:sz w:val="20"/>
          <w:szCs w:val="20"/>
          <w:lang w:val="en-GB"/>
        </w:rPr>
        <w:t>Legal Pluralism in the Western Roman Empire: Popular Legal Sources and Legal History</w:t>
      </w:r>
      <w:r w:rsidR="005221B2" w:rsidRPr="009753D4">
        <w:rPr>
          <w:rFonts w:ascii="Times New Roman" w:hAnsi="Times New Roman" w:cs="Times New Roman"/>
          <w:sz w:val="20"/>
          <w:szCs w:val="20"/>
          <w:lang w:val="en-US"/>
        </w:rPr>
        <w:t>»</w:t>
      </w:r>
      <w:r w:rsidR="005221B2" w:rsidRPr="009753D4">
        <w:rPr>
          <w:rFonts w:ascii="Times New Roman" w:hAnsi="Times New Roman" w:cs="Times New Roman"/>
          <w:sz w:val="20"/>
          <w:szCs w:val="20"/>
          <w:lang w:val="en-GB"/>
        </w:rPr>
        <w:t xml:space="preserve">, in </w:t>
      </w:r>
      <w:r w:rsidR="005221B2" w:rsidRPr="009753D4">
        <w:rPr>
          <w:rFonts w:ascii="Times New Roman" w:hAnsi="Times New Roman" w:cs="Times New Roman"/>
          <w:sz w:val="20"/>
          <w:szCs w:val="20"/>
          <w:lang w:val="en-US"/>
        </w:rPr>
        <w:t>K. Berthelot, N. Dohrmann, C. Pekelman (dir.), </w:t>
      </w:r>
      <w:r w:rsidR="005221B2" w:rsidRPr="009753D4">
        <w:rPr>
          <w:rFonts w:ascii="Times New Roman" w:hAnsi="Times New Roman" w:cs="Times New Roman"/>
          <w:i/>
          <w:sz w:val="20"/>
          <w:szCs w:val="20"/>
          <w:lang w:val="en-US"/>
        </w:rPr>
        <w:t>Legal Engagment: The Reception of Roman Law and Tribunals by Jews and Other Inhabitants of the Empire</w:t>
      </w:r>
      <w:r w:rsidR="005221B2" w:rsidRPr="009753D4">
        <w:rPr>
          <w:rFonts w:ascii="Times New Roman" w:hAnsi="Times New Roman" w:cs="Times New Roman"/>
          <w:sz w:val="20"/>
          <w:szCs w:val="20"/>
          <w:lang w:val="en-US"/>
        </w:rPr>
        <w:t xml:space="preserve">, </w:t>
      </w:r>
      <w:r w:rsidR="005221B2" w:rsidRPr="009753D4">
        <w:rPr>
          <w:rFonts w:ascii="Times New Roman" w:hAnsi="Times New Roman" w:cs="Times New Roman"/>
          <w:bCs/>
          <w:sz w:val="20"/>
          <w:szCs w:val="20"/>
          <w:lang w:val="en-US"/>
        </w:rPr>
        <w:t>EFR, Rome, 2019.</w:t>
      </w:r>
    </w:p>
    <w:p w14:paraId="5C199507" w14:textId="6F00C24B" w:rsidR="005221B2" w:rsidRPr="009753D4" w:rsidRDefault="009753D4" w:rsidP="005221B2">
      <w:pPr>
        <w:widowControl w:val="0"/>
        <w:autoSpaceDE w:val="0"/>
        <w:autoSpaceDN w:val="0"/>
        <w:adjustRightInd w:val="0"/>
        <w:jc w:val="both"/>
        <w:rPr>
          <w:rFonts w:ascii="Times New Roman" w:hAnsi="Times New Roman" w:cs="Times New Roman"/>
          <w:i/>
          <w:iCs/>
          <w:sz w:val="20"/>
          <w:szCs w:val="20"/>
        </w:rPr>
      </w:pPr>
      <w:r w:rsidRPr="009753D4">
        <w:rPr>
          <w:rFonts w:ascii="Times New Roman" w:hAnsi="Times New Roman" w:cs="Times New Roman"/>
          <w:sz w:val="20"/>
          <w:szCs w:val="20"/>
        </w:rPr>
        <w:t>46</w:t>
      </w:r>
      <w:r w:rsidR="005221B2" w:rsidRPr="009753D4">
        <w:rPr>
          <w:rFonts w:ascii="Times New Roman" w:hAnsi="Times New Roman" w:cs="Times New Roman"/>
          <w:sz w:val="20"/>
          <w:szCs w:val="20"/>
        </w:rPr>
        <w:t xml:space="preserve">-«Vies étrangères et pratiques normatives dans l’Empire tardif», in E. Chevreau, C. Masi Doria et M. Rainer (éds), </w:t>
      </w:r>
      <w:r w:rsidR="005221B2" w:rsidRPr="009753D4">
        <w:rPr>
          <w:rFonts w:ascii="Times New Roman" w:hAnsi="Times New Roman" w:cs="Times New Roman"/>
          <w:i/>
          <w:sz w:val="20"/>
          <w:szCs w:val="20"/>
        </w:rPr>
        <w:t>Mélanges en l’honneur de Jean-Pierre Coriat</w:t>
      </w:r>
      <w:r w:rsidR="005221B2" w:rsidRPr="009753D4">
        <w:rPr>
          <w:rFonts w:ascii="Times New Roman" w:hAnsi="Times New Roman" w:cs="Times New Roman"/>
          <w:sz w:val="20"/>
          <w:szCs w:val="20"/>
        </w:rPr>
        <w:t>, 2019.</w:t>
      </w:r>
    </w:p>
    <w:p w14:paraId="5C7705F5" w14:textId="5EEB3BDB" w:rsidR="005221B2" w:rsidRPr="009753D4" w:rsidRDefault="009753D4" w:rsidP="005221B2">
      <w:pPr>
        <w:jc w:val="both"/>
        <w:rPr>
          <w:rFonts w:ascii="Times New Roman" w:hAnsi="Times New Roman" w:cs="Times New Roman"/>
          <w:iCs/>
          <w:sz w:val="20"/>
          <w:szCs w:val="20"/>
        </w:rPr>
      </w:pPr>
      <w:r w:rsidRPr="009753D4">
        <w:rPr>
          <w:rFonts w:ascii="Times New Roman" w:hAnsi="Times New Roman" w:cs="Times New Roman"/>
          <w:sz w:val="20"/>
          <w:szCs w:val="20"/>
        </w:rPr>
        <w:t>45</w:t>
      </w:r>
      <w:r w:rsidR="005221B2" w:rsidRPr="009753D4">
        <w:rPr>
          <w:rFonts w:ascii="Times New Roman" w:hAnsi="Times New Roman" w:cs="Times New Roman"/>
          <w:sz w:val="20"/>
          <w:szCs w:val="20"/>
        </w:rPr>
        <w:t xml:space="preserve">-« Le justiciable et les actions du droit romain», in S. Amrani-Meki (dir.), </w:t>
      </w:r>
      <w:r w:rsidR="005221B2" w:rsidRPr="009753D4">
        <w:rPr>
          <w:rFonts w:ascii="Times New Roman" w:hAnsi="Times New Roman" w:cs="Times New Roman"/>
          <w:i/>
          <w:iCs/>
          <w:sz w:val="20"/>
          <w:szCs w:val="20"/>
        </w:rPr>
        <w:t>Et si on parlait du justiciable du 21ème siècle?</w:t>
      </w:r>
      <w:r w:rsidR="005221B2" w:rsidRPr="009753D4">
        <w:rPr>
          <w:rFonts w:ascii="Times New Roman" w:hAnsi="Times New Roman" w:cs="Times New Roman"/>
          <w:iCs/>
          <w:sz w:val="20"/>
          <w:szCs w:val="20"/>
        </w:rPr>
        <w:t>, coll Thèmes et Commentaires, Dalloz, juin 2019, p. 172-180.</w:t>
      </w:r>
    </w:p>
    <w:p w14:paraId="5D2C6EBB" w14:textId="58876575" w:rsidR="005221B2" w:rsidRPr="009753D4" w:rsidRDefault="009753D4" w:rsidP="005221B2">
      <w:pPr>
        <w:jc w:val="both"/>
        <w:rPr>
          <w:rFonts w:ascii="Times New Roman" w:hAnsi="Times New Roman" w:cs="Times New Roman"/>
          <w:sz w:val="20"/>
          <w:szCs w:val="20"/>
        </w:rPr>
      </w:pPr>
      <w:r w:rsidRPr="009753D4">
        <w:rPr>
          <w:rFonts w:ascii="Times New Roman" w:hAnsi="Times New Roman" w:cs="Times New Roman"/>
          <w:sz w:val="20"/>
          <w:szCs w:val="20"/>
        </w:rPr>
        <w:t>44</w:t>
      </w:r>
      <w:r w:rsidR="005221B2" w:rsidRPr="009753D4">
        <w:rPr>
          <w:rFonts w:ascii="Times New Roman" w:hAnsi="Times New Roman" w:cs="Times New Roman"/>
          <w:sz w:val="20"/>
          <w:szCs w:val="20"/>
        </w:rPr>
        <w:t>-« </w:t>
      </w:r>
      <w:r w:rsidR="005221B2" w:rsidRPr="009753D4">
        <w:rPr>
          <w:rFonts w:ascii="Times New Roman" w:hAnsi="Times New Roman" w:cs="Times New Roman"/>
          <w:sz w:val="20"/>
          <w:szCs w:val="20"/>
          <w:lang w:eastAsia="ja-JP"/>
        </w:rPr>
        <w:t>Migrants, murs et camps. Les formes extraordinaires du droit de l’Antiquité romaine à aujourd’hui</w:t>
      </w:r>
      <w:r w:rsidR="005221B2" w:rsidRPr="009753D4">
        <w:rPr>
          <w:rFonts w:ascii="Times New Roman" w:hAnsi="Times New Roman" w:cs="Times New Roman"/>
          <w:sz w:val="20"/>
          <w:szCs w:val="20"/>
        </w:rPr>
        <w:t xml:space="preserve">», in </w:t>
      </w:r>
      <w:r w:rsidR="005221B2" w:rsidRPr="009753D4">
        <w:rPr>
          <w:rFonts w:ascii="Times New Roman" w:hAnsi="Times New Roman" w:cs="Times New Roman"/>
          <w:i/>
          <w:sz w:val="20"/>
          <w:szCs w:val="20"/>
        </w:rPr>
        <w:t>L’étranger et le droit</w:t>
      </w:r>
      <w:r w:rsidR="005221B2" w:rsidRPr="009753D4">
        <w:rPr>
          <w:rFonts w:ascii="Times New Roman" w:hAnsi="Times New Roman" w:cs="Times New Roman"/>
          <w:sz w:val="20"/>
          <w:szCs w:val="20"/>
        </w:rPr>
        <w:t xml:space="preserve">, </w:t>
      </w:r>
      <w:r w:rsidR="005221B2" w:rsidRPr="009753D4">
        <w:rPr>
          <w:rFonts w:ascii="Times New Roman" w:hAnsi="Times New Roman" w:cs="Times New Roman"/>
          <w:color w:val="231E69"/>
          <w:sz w:val="20"/>
          <w:szCs w:val="20"/>
        </w:rPr>
        <w:t xml:space="preserve">Droit et Cultures n° 76 2018/2, p. 11-28. </w:t>
      </w:r>
    </w:p>
    <w:p w14:paraId="0CA0D6E6" w14:textId="2F7AA329" w:rsidR="005221B2" w:rsidRPr="009753D4" w:rsidRDefault="005221B2" w:rsidP="005221B2">
      <w:pPr>
        <w:jc w:val="both"/>
        <w:rPr>
          <w:rFonts w:ascii="Times New Roman" w:hAnsi="Times New Roman" w:cs="Times New Roman"/>
          <w:sz w:val="20"/>
          <w:szCs w:val="20"/>
        </w:rPr>
      </w:pPr>
      <w:r w:rsidRPr="009753D4">
        <w:rPr>
          <w:rFonts w:ascii="Times New Roman" w:hAnsi="Times New Roman" w:cs="Times New Roman"/>
          <w:color w:val="171445"/>
          <w:sz w:val="20"/>
          <w:szCs w:val="20"/>
        </w:rPr>
        <w:t>4</w:t>
      </w:r>
      <w:r w:rsidR="009753D4" w:rsidRPr="009753D4">
        <w:rPr>
          <w:rFonts w:ascii="Times New Roman" w:hAnsi="Times New Roman" w:cs="Times New Roman"/>
          <w:color w:val="171445"/>
          <w:sz w:val="20"/>
          <w:szCs w:val="20"/>
        </w:rPr>
        <w:t>3</w:t>
      </w:r>
      <w:r w:rsidRPr="009753D4">
        <w:rPr>
          <w:rFonts w:ascii="Times New Roman" w:hAnsi="Times New Roman" w:cs="Times New Roman"/>
          <w:color w:val="171445"/>
          <w:sz w:val="20"/>
          <w:szCs w:val="20"/>
        </w:rPr>
        <w:t xml:space="preserve">-“La justice au théâtre. Sommes-nous redevenus Grecs ?”, in </w:t>
      </w:r>
      <w:r w:rsidRPr="009753D4">
        <w:rPr>
          <w:rFonts w:ascii="Times New Roman" w:hAnsi="Times New Roman" w:cs="Times New Roman"/>
          <w:sz w:val="20"/>
          <w:szCs w:val="20"/>
        </w:rPr>
        <w:t xml:space="preserve">S. Amrani, G. Davy, S. Kerneis, M. Roccati, (éds), </w:t>
      </w:r>
      <w:r w:rsidRPr="009753D4">
        <w:rPr>
          <w:rFonts w:ascii="Times New Roman" w:hAnsi="Times New Roman" w:cs="Times New Roman"/>
          <w:i/>
          <w:sz w:val="20"/>
          <w:szCs w:val="20"/>
        </w:rPr>
        <w:t>Les chimères de l’alternativité</w:t>
      </w:r>
      <w:r w:rsidRPr="009753D4">
        <w:rPr>
          <w:rFonts w:ascii="Times New Roman" w:hAnsi="Times New Roman" w:cs="Times New Roman"/>
          <w:sz w:val="20"/>
          <w:szCs w:val="20"/>
        </w:rPr>
        <w:t>. Actes du colloque international 21 mars 2017, Mare&amp;Martin, 2018, p. 17-33.</w:t>
      </w:r>
    </w:p>
    <w:p w14:paraId="1160FCAA" w14:textId="37DCDF98" w:rsidR="005221B2" w:rsidRPr="009753D4" w:rsidRDefault="009753D4" w:rsidP="005221B2">
      <w:pPr>
        <w:widowControl w:val="0"/>
        <w:autoSpaceDE w:val="0"/>
        <w:autoSpaceDN w:val="0"/>
        <w:adjustRightInd w:val="0"/>
        <w:jc w:val="both"/>
        <w:rPr>
          <w:rFonts w:ascii="Times New Roman" w:hAnsi="Times New Roman" w:cs="Times New Roman"/>
          <w:bCs/>
          <w:iCs/>
          <w:sz w:val="20"/>
          <w:szCs w:val="20"/>
        </w:rPr>
      </w:pPr>
      <w:r w:rsidRPr="009753D4">
        <w:rPr>
          <w:rFonts w:ascii="Times New Roman" w:hAnsi="Times New Roman" w:cs="Times New Roman"/>
          <w:sz w:val="20"/>
          <w:szCs w:val="20"/>
        </w:rPr>
        <w:t>42</w:t>
      </w:r>
      <w:r w:rsidR="005221B2" w:rsidRPr="009753D4">
        <w:rPr>
          <w:rFonts w:ascii="Times New Roman" w:hAnsi="Times New Roman" w:cs="Times New Roman"/>
          <w:sz w:val="20"/>
          <w:szCs w:val="20"/>
        </w:rPr>
        <w:t>-« </w:t>
      </w:r>
      <w:r w:rsidR="005221B2" w:rsidRPr="009753D4">
        <w:rPr>
          <w:rFonts w:ascii="Times New Roman" w:hAnsi="Times New Roman" w:cs="Times New Roman"/>
          <w:bCs/>
          <w:sz w:val="20"/>
          <w:szCs w:val="20"/>
        </w:rPr>
        <w:t xml:space="preserve">Henri Lévy-Bruhl, l’anthropologie juridique et le droit romain – </w:t>
      </w:r>
      <w:r w:rsidR="005221B2" w:rsidRPr="009753D4">
        <w:rPr>
          <w:rFonts w:ascii="Times New Roman" w:hAnsi="Times New Roman" w:cs="Times New Roman"/>
          <w:bCs/>
          <w:i/>
          <w:iCs/>
          <w:sz w:val="20"/>
          <w:szCs w:val="20"/>
        </w:rPr>
        <w:t>Ubi societas ibi ius ?</w:t>
      </w:r>
      <w:r w:rsidR="005221B2" w:rsidRPr="009753D4">
        <w:rPr>
          <w:rFonts w:ascii="Times New Roman" w:hAnsi="Times New Roman" w:cs="Times New Roman"/>
          <w:sz w:val="20"/>
          <w:szCs w:val="20"/>
        </w:rPr>
        <w:t xml:space="preserve"> »</w:t>
      </w:r>
      <w:r w:rsidR="005221B2" w:rsidRPr="009753D4">
        <w:rPr>
          <w:rFonts w:ascii="Times New Roman" w:hAnsi="Times New Roman" w:cs="Times New Roman"/>
          <w:bCs/>
          <w:iCs/>
          <w:sz w:val="20"/>
          <w:szCs w:val="20"/>
        </w:rPr>
        <w:t xml:space="preserve">, in Fr. Audren &amp; E. Chevreau (éds), </w:t>
      </w:r>
      <w:r w:rsidR="005221B2" w:rsidRPr="009753D4">
        <w:rPr>
          <w:rFonts w:ascii="Times New Roman" w:hAnsi="Times New Roman" w:cs="Times New Roman"/>
          <w:bCs/>
          <w:i/>
          <w:iCs/>
          <w:sz w:val="20"/>
          <w:szCs w:val="20"/>
        </w:rPr>
        <w:t>Henri Lévy-Bruhl, Hier et aujourd’hui</w:t>
      </w:r>
      <w:r w:rsidR="005221B2" w:rsidRPr="009753D4">
        <w:rPr>
          <w:rFonts w:ascii="Times New Roman" w:hAnsi="Times New Roman" w:cs="Times New Roman"/>
          <w:bCs/>
          <w:iCs/>
          <w:sz w:val="20"/>
          <w:szCs w:val="20"/>
        </w:rPr>
        <w:t>, Mare &amp; Martin, 2018, p. 251-259.</w:t>
      </w:r>
    </w:p>
    <w:p w14:paraId="50C9C7B2" w14:textId="3269660D" w:rsidR="005221B2" w:rsidRPr="009753D4" w:rsidRDefault="009753D4" w:rsidP="005221B2">
      <w:pPr>
        <w:widowControl w:val="0"/>
        <w:autoSpaceDE w:val="0"/>
        <w:autoSpaceDN w:val="0"/>
        <w:adjustRightInd w:val="0"/>
        <w:jc w:val="both"/>
        <w:rPr>
          <w:rFonts w:ascii="Times New Roman" w:hAnsi="Times New Roman" w:cs="Times New Roman"/>
          <w:bCs/>
          <w:iCs/>
          <w:sz w:val="20"/>
          <w:szCs w:val="20"/>
        </w:rPr>
      </w:pPr>
      <w:r w:rsidRPr="009753D4">
        <w:rPr>
          <w:rFonts w:ascii="Times New Roman" w:hAnsi="Times New Roman" w:cs="Times New Roman"/>
          <w:bCs/>
          <w:iCs/>
          <w:sz w:val="20"/>
          <w:szCs w:val="20"/>
        </w:rPr>
        <w:t>41</w:t>
      </w:r>
      <w:r w:rsidR="005221B2" w:rsidRPr="009753D4">
        <w:rPr>
          <w:rFonts w:ascii="Times New Roman" w:hAnsi="Times New Roman" w:cs="Times New Roman"/>
          <w:bCs/>
          <w:iCs/>
          <w:sz w:val="20"/>
          <w:szCs w:val="20"/>
        </w:rPr>
        <w:t xml:space="preserve">-Introduction, </w:t>
      </w:r>
      <w:r w:rsidR="005221B2" w:rsidRPr="009753D4">
        <w:rPr>
          <w:rFonts w:ascii="Times New Roman" w:hAnsi="Times New Roman" w:cs="Times New Roman"/>
          <w:sz w:val="20"/>
          <w:szCs w:val="20"/>
        </w:rPr>
        <w:t>Chapitre III. “</w:t>
      </w:r>
      <w:r w:rsidR="005221B2" w:rsidRPr="009753D4">
        <w:rPr>
          <w:rFonts w:ascii="Times New Roman" w:hAnsi="Times New Roman" w:cs="Times New Roman"/>
          <w:i/>
          <w:iCs/>
          <w:sz w:val="20"/>
          <w:szCs w:val="20"/>
        </w:rPr>
        <w:t>Vox divi</w:t>
      </w:r>
      <w:r w:rsidR="005221B2" w:rsidRPr="009753D4">
        <w:rPr>
          <w:rFonts w:ascii="Times New Roman" w:hAnsi="Times New Roman" w:cs="Times New Roman"/>
          <w:iCs/>
          <w:sz w:val="20"/>
          <w:szCs w:val="20"/>
        </w:rPr>
        <w:t xml:space="preserve"> et </w:t>
      </w:r>
      <w:r w:rsidR="005221B2" w:rsidRPr="009753D4">
        <w:rPr>
          <w:rFonts w:ascii="Times New Roman" w:hAnsi="Times New Roman" w:cs="Times New Roman"/>
          <w:i/>
          <w:iCs/>
          <w:sz w:val="20"/>
          <w:szCs w:val="20"/>
        </w:rPr>
        <w:t>vox populi</w:t>
      </w:r>
      <w:r w:rsidR="005221B2" w:rsidRPr="009753D4">
        <w:rPr>
          <w:rFonts w:ascii="Times New Roman" w:hAnsi="Times New Roman" w:cs="Times New Roman"/>
          <w:iCs/>
          <w:sz w:val="20"/>
          <w:szCs w:val="20"/>
        </w:rPr>
        <w:t>. La pluralité des droits”,</w:t>
      </w:r>
      <w:r w:rsidR="005221B2" w:rsidRPr="009753D4">
        <w:rPr>
          <w:rFonts w:ascii="Times New Roman" w:hAnsi="Times New Roman" w:cs="Times New Roman"/>
          <w:sz w:val="20"/>
          <w:szCs w:val="20"/>
        </w:rPr>
        <w:t xml:space="preserve"> Conclusion et avec J.-P. Poly, les chapitres VII. “La coutume, entre le ciel des idées et le gouvernement es hommes” et VIII. “Le fantôme de la liberté, ou la formulatipn juridique des divisions sociales” in </w:t>
      </w:r>
      <w:r w:rsidR="005221B2" w:rsidRPr="009753D4">
        <w:rPr>
          <w:rFonts w:ascii="Times New Roman" w:hAnsi="Times New Roman" w:cs="Times New Roman"/>
          <w:i/>
          <w:sz w:val="20"/>
          <w:szCs w:val="20"/>
        </w:rPr>
        <w:t>Histoire juridique de l’Occident</w:t>
      </w:r>
      <w:r w:rsidR="005221B2" w:rsidRPr="009753D4">
        <w:rPr>
          <w:rFonts w:ascii="Times New Roman" w:hAnsi="Times New Roman" w:cs="Times New Roman"/>
          <w:sz w:val="20"/>
          <w:szCs w:val="20"/>
        </w:rPr>
        <w:t>, PUF, 2018.</w:t>
      </w:r>
    </w:p>
    <w:p w14:paraId="67FECB82" w14:textId="175A3F68" w:rsidR="005221B2" w:rsidRPr="009753D4" w:rsidRDefault="009753D4" w:rsidP="005221B2">
      <w:pPr>
        <w:widowControl w:val="0"/>
        <w:autoSpaceDE w:val="0"/>
        <w:autoSpaceDN w:val="0"/>
        <w:adjustRightInd w:val="0"/>
        <w:jc w:val="both"/>
        <w:rPr>
          <w:rFonts w:ascii="Times New Roman" w:hAnsi="Times New Roman" w:cs="Times New Roman"/>
          <w:color w:val="171445"/>
          <w:sz w:val="20"/>
          <w:szCs w:val="20"/>
        </w:rPr>
      </w:pPr>
      <w:r w:rsidRPr="009753D4">
        <w:rPr>
          <w:rFonts w:ascii="Times New Roman" w:hAnsi="Times New Roman" w:cs="Times New Roman"/>
          <w:color w:val="171445"/>
          <w:sz w:val="20"/>
          <w:szCs w:val="20"/>
          <w:lang w:val="en-US"/>
        </w:rPr>
        <w:t>40</w:t>
      </w:r>
      <w:r w:rsidR="005221B2" w:rsidRPr="009753D4">
        <w:rPr>
          <w:rFonts w:ascii="Times New Roman" w:hAnsi="Times New Roman" w:cs="Times New Roman"/>
          <w:color w:val="171445"/>
          <w:sz w:val="20"/>
          <w:szCs w:val="20"/>
          <w:lang w:val="en-US"/>
        </w:rPr>
        <w:t xml:space="preserve">-“Ancient legal history : Cultural conflicts and the lawmaking process in the Late Roman Empire in Law and interculturalism” in </w:t>
      </w:r>
      <w:r w:rsidR="005221B2" w:rsidRPr="009753D4">
        <w:rPr>
          <w:rFonts w:ascii="Times New Roman" w:hAnsi="Times New Roman" w:cs="Times New Roman"/>
          <w:i/>
          <w:color w:val="171445"/>
          <w:sz w:val="20"/>
          <w:szCs w:val="20"/>
          <w:lang w:val="en-US"/>
        </w:rPr>
        <w:t>Law and cultural conflicts</w:t>
      </w:r>
      <w:r w:rsidR="005221B2" w:rsidRPr="009753D4">
        <w:rPr>
          <w:rFonts w:ascii="Times New Roman" w:hAnsi="Times New Roman" w:cs="Times New Roman"/>
          <w:color w:val="171445"/>
          <w:sz w:val="20"/>
          <w:szCs w:val="20"/>
          <w:lang w:val="en-US"/>
        </w:rPr>
        <w:t xml:space="preserve">, éd. </w:t>
      </w:r>
      <w:r w:rsidR="005221B2" w:rsidRPr="009753D4">
        <w:rPr>
          <w:rFonts w:ascii="Times New Roman" w:hAnsi="Times New Roman" w:cs="Times New Roman"/>
          <w:color w:val="171445"/>
          <w:sz w:val="20"/>
          <w:szCs w:val="20"/>
        </w:rPr>
        <w:t>E. Ferreira (Actes du colloque juin 2017), Porto, 2018 in</w:t>
      </w:r>
    </w:p>
    <w:p w14:paraId="34D21DE2" w14:textId="77777777" w:rsidR="005221B2" w:rsidRPr="009753D4" w:rsidRDefault="00000000" w:rsidP="005221B2">
      <w:pPr>
        <w:widowControl w:val="0"/>
        <w:autoSpaceDE w:val="0"/>
        <w:autoSpaceDN w:val="0"/>
        <w:adjustRightInd w:val="0"/>
        <w:jc w:val="both"/>
        <w:rPr>
          <w:rFonts w:ascii="Times New Roman" w:hAnsi="Times New Roman" w:cs="Times New Roman"/>
          <w:color w:val="171445"/>
          <w:sz w:val="20"/>
          <w:szCs w:val="20"/>
        </w:rPr>
      </w:pPr>
      <w:hyperlink r:id="rId5" w:history="1">
        <w:r w:rsidR="005221B2" w:rsidRPr="009753D4">
          <w:rPr>
            <w:rFonts w:ascii="Times New Roman" w:hAnsi="Times New Roman" w:cs="Times New Roman"/>
            <w:color w:val="386EFF"/>
            <w:sz w:val="20"/>
            <w:szCs w:val="20"/>
            <w:u w:val="single" w:color="386EFF"/>
          </w:rPr>
          <w:t>http://www.uceditora.ucp.pt/site/custom/template/ucptpl_uce.asp?SSPAGEID=2942&amp;lang=1&amp;artigoID=2769</w:t>
        </w:r>
      </w:hyperlink>
    </w:p>
    <w:p w14:paraId="0392AFC4" w14:textId="05A54368" w:rsidR="00F0197C" w:rsidRPr="009753D4" w:rsidRDefault="009753D4" w:rsidP="00F0197C">
      <w:pPr>
        <w:pStyle w:val="Sansinterligne"/>
        <w:jc w:val="both"/>
        <w:rPr>
          <w:rFonts w:ascii="Times New Roman" w:hAnsi="Times New Roman"/>
          <w:iCs/>
          <w:sz w:val="20"/>
          <w:szCs w:val="20"/>
        </w:rPr>
      </w:pPr>
      <w:r w:rsidRPr="009753D4">
        <w:rPr>
          <w:rFonts w:ascii="Times New Roman" w:hAnsi="Times New Roman"/>
          <w:iCs/>
          <w:sz w:val="20"/>
          <w:szCs w:val="20"/>
        </w:rPr>
        <w:t>39</w:t>
      </w:r>
      <w:r w:rsidR="00E819AE" w:rsidRPr="009753D4">
        <w:rPr>
          <w:rFonts w:ascii="Times New Roman" w:hAnsi="Times New Roman"/>
          <w:iCs/>
          <w:sz w:val="20"/>
          <w:szCs w:val="20"/>
        </w:rPr>
        <w:t>-</w:t>
      </w:r>
      <w:r w:rsidR="00F0197C" w:rsidRPr="009753D4">
        <w:rPr>
          <w:rFonts w:ascii="Times New Roman" w:hAnsi="Times New Roman"/>
          <w:iCs/>
          <w:sz w:val="20"/>
          <w:szCs w:val="20"/>
        </w:rPr>
        <w:t xml:space="preserve">Introduction » (en collaboration avec P. Brunet et P. Bonin), in </w:t>
      </w:r>
      <w:r w:rsidR="00F0197C" w:rsidRPr="009753D4">
        <w:rPr>
          <w:rFonts w:ascii="Times New Roman" w:hAnsi="Times New Roman"/>
          <w:i/>
          <w:sz w:val="20"/>
          <w:szCs w:val="20"/>
        </w:rPr>
        <w:t>Formes et doctrines de l’Etat,</w:t>
      </w:r>
      <w:r w:rsidR="00F0197C" w:rsidRPr="009753D4">
        <w:rPr>
          <w:rFonts w:ascii="Times New Roman" w:hAnsi="Times New Roman"/>
          <w:i/>
          <w:sz w:val="20"/>
          <w:szCs w:val="20"/>
        </w:rPr>
        <w:br/>
        <w:t>Dialogue entre histoire du droit et théorie du droit</w:t>
      </w:r>
      <w:r w:rsidR="00F0197C" w:rsidRPr="009753D4">
        <w:rPr>
          <w:rFonts w:ascii="Times New Roman" w:hAnsi="Times New Roman"/>
          <w:iCs/>
          <w:sz w:val="20"/>
          <w:szCs w:val="20"/>
        </w:rPr>
        <w:t> : actes du colloque organisé par P. Bonin,</w:t>
      </w:r>
      <w:r w:rsidR="00F0197C" w:rsidRPr="009753D4">
        <w:rPr>
          <w:rFonts w:ascii="Times New Roman" w:hAnsi="Times New Roman"/>
          <w:iCs/>
          <w:sz w:val="20"/>
          <w:szCs w:val="20"/>
        </w:rPr>
        <w:br/>
        <w:t>P. Brunet et S. Kerneis à Paris 1 et Paris Ouest, 14 et 15 janvier 2013), Paris, Pédone, 2018, p. 3-</w:t>
      </w:r>
      <w:r w:rsidR="00F0197C" w:rsidRPr="009753D4">
        <w:rPr>
          <w:rFonts w:ascii="Times New Roman" w:hAnsi="Times New Roman"/>
          <w:iCs/>
          <w:sz w:val="20"/>
          <w:szCs w:val="20"/>
        </w:rPr>
        <w:br/>
        <w:t>13</w:t>
      </w:r>
    </w:p>
    <w:p w14:paraId="6248F814" w14:textId="399A5C64" w:rsidR="00F0197C" w:rsidRDefault="009753D4" w:rsidP="00E819AE">
      <w:pPr>
        <w:pStyle w:val="Sansinterligne"/>
        <w:jc w:val="both"/>
        <w:rPr>
          <w:rFonts w:ascii="Times New Roman" w:hAnsi="Times New Roman"/>
          <w:iCs/>
          <w:sz w:val="20"/>
          <w:szCs w:val="20"/>
        </w:rPr>
      </w:pPr>
      <w:r w:rsidRPr="009753D4">
        <w:rPr>
          <w:rFonts w:ascii="Times New Roman" w:hAnsi="Times New Roman"/>
          <w:iCs/>
          <w:sz w:val="20"/>
          <w:szCs w:val="20"/>
        </w:rPr>
        <w:lastRenderedPageBreak/>
        <w:t>38</w:t>
      </w:r>
      <w:r w:rsidR="00E819AE" w:rsidRPr="009753D4">
        <w:rPr>
          <w:rFonts w:ascii="Times New Roman" w:hAnsi="Times New Roman"/>
          <w:iCs/>
          <w:sz w:val="20"/>
          <w:szCs w:val="20"/>
        </w:rPr>
        <w:t>-</w:t>
      </w:r>
      <w:r w:rsidR="00F0197C" w:rsidRPr="009753D4">
        <w:rPr>
          <w:rFonts w:ascii="Times New Roman" w:hAnsi="Times New Roman"/>
          <w:iCs/>
          <w:sz w:val="20"/>
          <w:szCs w:val="20"/>
        </w:rPr>
        <w:t xml:space="preserve">« Rome et les barbares. Aux origines de la personnalité des lois », in </w:t>
      </w:r>
      <w:r w:rsidR="00F0197C" w:rsidRPr="009753D4">
        <w:rPr>
          <w:rFonts w:ascii="Times New Roman" w:hAnsi="Times New Roman"/>
          <w:i/>
          <w:sz w:val="20"/>
          <w:szCs w:val="20"/>
        </w:rPr>
        <w:t>Civitas, iura, arma. Organizzazioni militari, istituzioni giuridiche e strutture sociali alle origini dell'Europa (sec. III-VIII)</w:t>
      </w:r>
      <w:r w:rsidR="00E819AE" w:rsidRPr="009753D4">
        <w:rPr>
          <w:rFonts w:ascii="Times New Roman" w:hAnsi="Times New Roman"/>
          <w:iCs/>
          <w:sz w:val="20"/>
          <w:szCs w:val="20"/>
        </w:rPr>
        <w:t xml:space="preserve"> (L. Loschiavo ed), </w:t>
      </w:r>
      <w:r w:rsidR="00F0197C" w:rsidRPr="009753D4">
        <w:rPr>
          <w:rFonts w:ascii="Times New Roman" w:hAnsi="Times New Roman"/>
          <w:iCs/>
          <w:sz w:val="20"/>
          <w:szCs w:val="20"/>
        </w:rPr>
        <w:t>Cagliari, 2016 p. 103-116.</w:t>
      </w:r>
    </w:p>
    <w:p w14:paraId="71D73CC5" w14:textId="77777777" w:rsidR="009753D4" w:rsidRPr="009753D4" w:rsidRDefault="009753D4" w:rsidP="00E819AE">
      <w:pPr>
        <w:pStyle w:val="Sansinterligne"/>
        <w:jc w:val="both"/>
        <w:rPr>
          <w:rFonts w:ascii="Times New Roman" w:hAnsi="Times New Roman"/>
          <w:iCs/>
          <w:sz w:val="20"/>
          <w:szCs w:val="20"/>
        </w:rPr>
      </w:pPr>
    </w:p>
    <w:p w14:paraId="611A148D" w14:textId="54F877A8" w:rsidR="00F0197C" w:rsidRDefault="009753D4" w:rsidP="00E819AE">
      <w:pPr>
        <w:pStyle w:val="Titre1"/>
        <w:spacing w:before="0" w:beforeAutospacing="0" w:after="0" w:afterAutospacing="0"/>
        <w:jc w:val="both"/>
        <w:rPr>
          <w:b w:val="0"/>
          <w:sz w:val="20"/>
          <w:szCs w:val="20"/>
        </w:rPr>
      </w:pPr>
      <w:r w:rsidRPr="009753D4">
        <w:rPr>
          <w:b w:val="0"/>
          <w:sz w:val="20"/>
          <w:szCs w:val="20"/>
        </w:rPr>
        <w:t>37</w:t>
      </w:r>
      <w:r w:rsidR="00E819AE" w:rsidRPr="009753D4">
        <w:rPr>
          <w:b w:val="0"/>
          <w:sz w:val="20"/>
          <w:szCs w:val="20"/>
        </w:rPr>
        <w:t>-</w:t>
      </w:r>
      <w:r w:rsidR="00F0197C" w:rsidRPr="009753D4">
        <w:rPr>
          <w:b w:val="0"/>
          <w:sz w:val="20"/>
          <w:szCs w:val="20"/>
        </w:rPr>
        <w:t xml:space="preserve">Introduction à la </w:t>
      </w:r>
      <w:r w:rsidR="00F0197C" w:rsidRPr="009753D4">
        <w:rPr>
          <w:b w:val="0"/>
          <w:i/>
          <w:sz w:val="20"/>
          <w:szCs w:val="20"/>
        </w:rPr>
        <w:t>La forge du droit. Naissance des identités juridiques en Europe (IV</w:t>
      </w:r>
      <w:r w:rsidR="00F0197C" w:rsidRPr="009753D4">
        <w:rPr>
          <w:b w:val="0"/>
          <w:i/>
          <w:sz w:val="20"/>
          <w:szCs w:val="20"/>
          <w:vertAlign w:val="superscript"/>
        </w:rPr>
        <w:t>e</w:t>
      </w:r>
      <w:r w:rsidR="00F0197C" w:rsidRPr="009753D4">
        <w:rPr>
          <w:b w:val="0"/>
          <w:i/>
          <w:sz w:val="20"/>
          <w:szCs w:val="20"/>
        </w:rPr>
        <w:t>-XIII</w:t>
      </w:r>
      <w:r w:rsidR="00F0197C" w:rsidRPr="009753D4">
        <w:rPr>
          <w:b w:val="0"/>
          <w:i/>
          <w:sz w:val="20"/>
          <w:szCs w:val="20"/>
          <w:vertAlign w:val="superscript"/>
        </w:rPr>
        <w:t>e</w:t>
      </w:r>
      <w:r w:rsidR="00F0197C" w:rsidRPr="009753D4">
        <w:rPr>
          <w:b w:val="0"/>
          <w:i/>
          <w:sz w:val="20"/>
          <w:szCs w:val="20"/>
        </w:rPr>
        <w:t> siècles)</w:t>
      </w:r>
      <w:r w:rsidR="00F0197C" w:rsidRPr="009753D4">
        <w:rPr>
          <w:b w:val="0"/>
          <w:sz w:val="20"/>
          <w:szCs w:val="20"/>
        </w:rPr>
        <w:t xml:space="preserve">, </w:t>
      </w:r>
      <w:r w:rsidR="00F0197C" w:rsidRPr="009753D4">
        <w:rPr>
          <w:b w:val="0"/>
          <w:i/>
          <w:sz w:val="20"/>
          <w:szCs w:val="20"/>
        </w:rPr>
        <w:t xml:space="preserve">Clio@themis </w:t>
      </w:r>
      <w:r w:rsidR="00F0197C" w:rsidRPr="009753D4">
        <w:rPr>
          <w:b w:val="0"/>
          <w:sz w:val="20"/>
          <w:szCs w:val="20"/>
        </w:rPr>
        <w:t>10, 2016</w:t>
      </w:r>
      <w:r>
        <w:rPr>
          <w:b w:val="0"/>
          <w:sz w:val="20"/>
          <w:szCs w:val="20"/>
        </w:rPr>
        <w:t>.</w:t>
      </w:r>
    </w:p>
    <w:p w14:paraId="5B134F95" w14:textId="77777777" w:rsidR="009753D4" w:rsidRPr="009753D4" w:rsidRDefault="009753D4" w:rsidP="00E819AE">
      <w:pPr>
        <w:pStyle w:val="Titre1"/>
        <w:spacing w:before="0" w:beforeAutospacing="0" w:after="0" w:afterAutospacing="0"/>
        <w:jc w:val="both"/>
        <w:rPr>
          <w:b w:val="0"/>
          <w:sz w:val="20"/>
          <w:szCs w:val="20"/>
        </w:rPr>
      </w:pPr>
    </w:p>
    <w:p w14:paraId="4093467B" w14:textId="0EE0E205" w:rsidR="00F0197C" w:rsidRDefault="009753D4" w:rsidP="00E819AE">
      <w:pPr>
        <w:pStyle w:val="Titre1"/>
        <w:spacing w:before="0" w:beforeAutospacing="0" w:after="0" w:afterAutospacing="0"/>
        <w:jc w:val="both"/>
        <w:rPr>
          <w:b w:val="0"/>
          <w:sz w:val="20"/>
          <w:szCs w:val="20"/>
          <w:lang w:val="de-AT"/>
        </w:rPr>
      </w:pPr>
      <w:r w:rsidRPr="009753D4">
        <w:rPr>
          <w:b w:val="0"/>
          <w:sz w:val="20"/>
          <w:szCs w:val="20"/>
          <w:lang w:val="de-AT"/>
        </w:rPr>
        <w:t>36</w:t>
      </w:r>
      <w:r w:rsidR="00E819AE" w:rsidRPr="009753D4">
        <w:rPr>
          <w:b w:val="0"/>
          <w:sz w:val="20"/>
          <w:szCs w:val="20"/>
          <w:lang w:val="de-AT"/>
        </w:rPr>
        <w:t>-</w:t>
      </w:r>
      <w:r w:rsidR="00F0197C" w:rsidRPr="009753D4">
        <w:rPr>
          <w:b w:val="0"/>
          <w:sz w:val="20"/>
          <w:szCs w:val="20"/>
          <w:lang w:val="de-AT"/>
        </w:rPr>
        <w:t xml:space="preserve">„Rome and the barbarians. The privilege of law“, in </w:t>
      </w:r>
      <w:r w:rsidR="00F0197C" w:rsidRPr="009753D4">
        <w:rPr>
          <w:b w:val="0"/>
          <w:i/>
          <w:sz w:val="20"/>
          <w:szCs w:val="20"/>
          <w:lang w:val="de-AT"/>
        </w:rPr>
        <w:t>La forge du droit. Naissance des identités juridiques (Ive-XIIe siècles)</w:t>
      </w:r>
      <w:r w:rsidR="00E819AE" w:rsidRPr="009753D4">
        <w:rPr>
          <w:b w:val="0"/>
          <w:i/>
          <w:sz w:val="20"/>
          <w:szCs w:val="20"/>
          <w:lang w:val="de-AT"/>
        </w:rPr>
        <w:t xml:space="preserve">, </w:t>
      </w:r>
      <w:r w:rsidR="00E819AE" w:rsidRPr="009753D4">
        <w:rPr>
          <w:b w:val="0"/>
          <w:iCs/>
          <w:sz w:val="20"/>
          <w:szCs w:val="20"/>
          <w:lang w:val="de-AT"/>
        </w:rPr>
        <w:t>(</w:t>
      </w:r>
      <w:r w:rsidR="00E819AE" w:rsidRPr="009753D4">
        <w:rPr>
          <w:b w:val="0"/>
          <w:sz w:val="20"/>
          <w:szCs w:val="20"/>
          <w:lang w:val="de-AT"/>
        </w:rPr>
        <w:t xml:space="preserve"> S. Kerneis &amp; B. Sirks (éds),</w:t>
      </w:r>
      <w:r w:rsidR="00F0197C" w:rsidRPr="009753D4">
        <w:rPr>
          <w:b w:val="0"/>
          <w:i/>
          <w:sz w:val="20"/>
          <w:szCs w:val="20"/>
          <w:lang w:val="de-AT"/>
        </w:rPr>
        <w:t xml:space="preserve">, Clio@themis </w:t>
      </w:r>
      <w:r w:rsidR="00F0197C" w:rsidRPr="009753D4">
        <w:rPr>
          <w:b w:val="0"/>
          <w:sz w:val="20"/>
          <w:szCs w:val="20"/>
          <w:lang w:val="de-AT"/>
        </w:rPr>
        <w:t>10, 2016.</w:t>
      </w:r>
    </w:p>
    <w:p w14:paraId="644B99F4" w14:textId="77777777" w:rsidR="009753D4" w:rsidRPr="009753D4" w:rsidRDefault="009753D4" w:rsidP="00E819AE">
      <w:pPr>
        <w:pStyle w:val="Titre1"/>
        <w:spacing w:before="0" w:beforeAutospacing="0" w:after="0" w:afterAutospacing="0"/>
        <w:jc w:val="both"/>
        <w:rPr>
          <w:b w:val="0"/>
          <w:sz w:val="20"/>
          <w:szCs w:val="20"/>
          <w:lang w:val="de-AT"/>
        </w:rPr>
      </w:pPr>
    </w:p>
    <w:p w14:paraId="21E42694" w14:textId="435E1210" w:rsidR="00F0197C" w:rsidRDefault="009753D4" w:rsidP="00E819AE">
      <w:pPr>
        <w:pStyle w:val="Titre1"/>
        <w:spacing w:before="0" w:beforeAutospacing="0" w:after="0" w:afterAutospacing="0"/>
        <w:jc w:val="both"/>
        <w:rPr>
          <w:b w:val="0"/>
          <w:sz w:val="20"/>
          <w:szCs w:val="20"/>
        </w:rPr>
      </w:pPr>
      <w:r w:rsidRPr="009753D4">
        <w:rPr>
          <w:b w:val="0"/>
          <w:sz w:val="20"/>
          <w:szCs w:val="20"/>
        </w:rPr>
        <w:t>35</w:t>
      </w:r>
      <w:r w:rsidR="00E819AE" w:rsidRPr="009753D4">
        <w:rPr>
          <w:b w:val="0"/>
          <w:sz w:val="20"/>
          <w:szCs w:val="20"/>
        </w:rPr>
        <w:t>-</w:t>
      </w:r>
      <w:r w:rsidR="00F0197C" w:rsidRPr="009753D4">
        <w:rPr>
          <w:b w:val="0"/>
          <w:sz w:val="20"/>
          <w:szCs w:val="20"/>
        </w:rPr>
        <w:t>« Les jugements des soldats et la fabrique des premières lois barbares (V</w:t>
      </w:r>
      <w:r w:rsidR="00F0197C" w:rsidRPr="009753D4">
        <w:rPr>
          <w:b w:val="0"/>
          <w:sz w:val="20"/>
          <w:szCs w:val="20"/>
          <w:vertAlign w:val="superscript"/>
        </w:rPr>
        <w:t>e</w:t>
      </w:r>
      <w:r w:rsidR="00F0197C" w:rsidRPr="009753D4">
        <w:rPr>
          <w:b w:val="0"/>
          <w:sz w:val="20"/>
          <w:szCs w:val="20"/>
        </w:rPr>
        <w:t xml:space="preserve"> siècle) in </w:t>
      </w:r>
      <w:r w:rsidR="00F0197C" w:rsidRPr="009753D4">
        <w:rPr>
          <w:b w:val="0"/>
          <w:i/>
          <w:sz w:val="20"/>
          <w:szCs w:val="20"/>
        </w:rPr>
        <w:t xml:space="preserve">Ravenna Capitale VI,Giudizi, giudici e norme processuali in Occidente nel secoli IV, </w:t>
      </w:r>
      <w:r w:rsidR="00F0197C" w:rsidRPr="009753D4">
        <w:rPr>
          <w:b w:val="0"/>
          <w:sz w:val="20"/>
          <w:szCs w:val="20"/>
        </w:rPr>
        <w:t>2016,  p. 211-224.</w:t>
      </w:r>
    </w:p>
    <w:p w14:paraId="0AE7C349" w14:textId="77777777" w:rsidR="009753D4" w:rsidRPr="009753D4" w:rsidRDefault="009753D4" w:rsidP="00E819AE">
      <w:pPr>
        <w:pStyle w:val="Titre1"/>
        <w:spacing w:before="0" w:beforeAutospacing="0" w:after="0" w:afterAutospacing="0"/>
        <w:jc w:val="both"/>
        <w:rPr>
          <w:b w:val="0"/>
          <w:sz w:val="20"/>
          <w:szCs w:val="20"/>
        </w:rPr>
      </w:pPr>
    </w:p>
    <w:p w14:paraId="7E6FBC10" w14:textId="783B8854" w:rsidR="00F0197C" w:rsidRDefault="009753D4" w:rsidP="00E819AE">
      <w:pPr>
        <w:pStyle w:val="Sansinterligne"/>
        <w:jc w:val="both"/>
        <w:rPr>
          <w:rFonts w:ascii="Times New Roman" w:hAnsi="Times New Roman"/>
          <w:sz w:val="20"/>
          <w:szCs w:val="20"/>
        </w:rPr>
      </w:pPr>
      <w:r w:rsidRPr="009753D4">
        <w:rPr>
          <w:rFonts w:ascii="Times New Roman" w:hAnsi="Times New Roman"/>
          <w:sz w:val="20"/>
          <w:szCs w:val="20"/>
        </w:rPr>
        <w:t>34</w:t>
      </w:r>
      <w:r w:rsidR="00E819AE" w:rsidRPr="009753D4">
        <w:rPr>
          <w:rFonts w:ascii="Times New Roman" w:hAnsi="Times New Roman"/>
          <w:sz w:val="20"/>
          <w:szCs w:val="20"/>
        </w:rPr>
        <w:t>-</w:t>
      </w:r>
      <w:r w:rsidR="00F0197C" w:rsidRPr="009753D4">
        <w:rPr>
          <w:rFonts w:ascii="Times New Roman" w:hAnsi="Times New Roman"/>
          <w:sz w:val="20"/>
          <w:szCs w:val="20"/>
        </w:rPr>
        <w:t>«</w:t>
      </w:r>
      <w:r w:rsidR="00F0197C" w:rsidRPr="009753D4">
        <w:rPr>
          <w:rFonts w:ascii="Times New Roman" w:hAnsi="Times New Roman"/>
          <w:bCs/>
          <w:sz w:val="20"/>
          <w:szCs w:val="20"/>
        </w:rPr>
        <w:t xml:space="preserve">Solidaridad contractual, solidaridad organica – Aproximacion historica y anthropologica », in </w:t>
      </w:r>
      <w:r w:rsidR="00F0197C" w:rsidRPr="009753D4">
        <w:rPr>
          <w:rFonts w:ascii="Times New Roman" w:hAnsi="Times New Roman"/>
          <w:i/>
          <w:sz w:val="20"/>
          <w:szCs w:val="20"/>
        </w:rPr>
        <w:t>Espacios del conocimiento: sujeto, verdad, heterotopias (A 30 anos de la muerte de Michel Foucault, Actas VIII Escuela Chile-Francia Catedra Michel Foucault)</w:t>
      </w:r>
      <w:r w:rsidR="00F0197C" w:rsidRPr="009753D4">
        <w:rPr>
          <w:rFonts w:ascii="Times New Roman" w:hAnsi="Times New Roman"/>
          <w:sz w:val="20"/>
          <w:szCs w:val="20"/>
        </w:rPr>
        <w:t>, 2016.</w:t>
      </w:r>
    </w:p>
    <w:p w14:paraId="1EEA034A" w14:textId="77777777" w:rsidR="009753D4" w:rsidRPr="009753D4" w:rsidRDefault="009753D4" w:rsidP="00E819AE">
      <w:pPr>
        <w:pStyle w:val="Sansinterligne"/>
        <w:jc w:val="both"/>
        <w:rPr>
          <w:rFonts w:ascii="Times New Roman" w:hAnsi="Times New Roman"/>
          <w:sz w:val="20"/>
          <w:szCs w:val="20"/>
        </w:rPr>
      </w:pPr>
    </w:p>
    <w:p w14:paraId="39182111" w14:textId="128D02A1" w:rsidR="00F0197C" w:rsidRDefault="009753D4" w:rsidP="00F0197C">
      <w:pPr>
        <w:pStyle w:val="Sansinterligne"/>
        <w:jc w:val="both"/>
        <w:rPr>
          <w:rFonts w:ascii="Times New Roman" w:hAnsi="Times New Roman"/>
          <w:sz w:val="20"/>
          <w:szCs w:val="20"/>
        </w:rPr>
      </w:pPr>
      <w:r w:rsidRPr="009753D4">
        <w:rPr>
          <w:rFonts w:ascii="Times New Roman" w:hAnsi="Times New Roman"/>
          <w:bCs/>
          <w:iCs/>
          <w:sz w:val="20"/>
          <w:szCs w:val="20"/>
        </w:rPr>
        <w:t>33</w:t>
      </w:r>
      <w:r w:rsidR="00F0197C" w:rsidRPr="009753D4">
        <w:rPr>
          <w:rFonts w:ascii="Times New Roman" w:hAnsi="Times New Roman"/>
          <w:b/>
          <w:iCs/>
          <w:sz w:val="20"/>
          <w:szCs w:val="20"/>
        </w:rPr>
        <w:t>– « </w:t>
      </w:r>
      <w:r w:rsidR="00F0197C" w:rsidRPr="009753D4">
        <w:rPr>
          <w:rFonts w:ascii="Times New Roman" w:hAnsi="Times New Roman"/>
          <w:sz w:val="20"/>
          <w:szCs w:val="20"/>
        </w:rPr>
        <w:t xml:space="preserve">Aspect historique, anthropologique et comparative des Modes Alternatifs de Règlement des Conflits », </w:t>
      </w:r>
      <w:r w:rsidR="00F0197C" w:rsidRPr="009753D4">
        <w:rPr>
          <w:rFonts w:ascii="Times New Roman" w:hAnsi="Times New Roman"/>
          <w:i/>
          <w:sz w:val="20"/>
          <w:szCs w:val="20"/>
        </w:rPr>
        <w:t>in Kulturelle Bedingungen des Verfassungsstaates.</w:t>
      </w:r>
      <w:r w:rsidR="00F0197C" w:rsidRPr="009753D4">
        <w:rPr>
          <w:rFonts w:ascii="Times New Roman" w:hAnsi="Times New Roman"/>
          <w:sz w:val="20"/>
          <w:szCs w:val="20"/>
        </w:rPr>
        <w:t xml:space="preserve"> </w:t>
      </w:r>
      <w:r w:rsidR="00F0197C" w:rsidRPr="009753D4">
        <w:rPr>
          <w:rFonts w:ascii="Times New Roman" w:hAnsi="Times New Roman"/>
          <w:i/>
          <w:sz w:val="20"/>
          <w:szCs w:val="20"/>
        </w:rPr>
        <w:t xml:space="preserve">Les aspects culturels de l’Etat constitutionnel. Los aspectos culturales del Estado constitucional. </w:t>
      </w:r>
      <w:r w:rsidR="00F0197C" w:rsidRPr="009753D4">
        <w:rPr>
          <w:rFonts w:ascii="Times New Roman" w:hAnsi="Times New Roman"/>
          <w:sz w:val="20"/>
          <w:szCs w:val="20"/>
        </w:rPr>
        <w:t>éd. C. Gonzalez Palacios, TUDpress, 2016, p. 211-219.</w:t>
      </w:r>
    </w:p>
    <w:p w14:paraId="46AA9EAC" w14:textId="77777777" w:rsidR="009753D4" w:rsidRPr="009753D4" w:rsidRDefault="009753D4" w:rsidP="00F0197C">
      <w:pPr>
        <w:pStyle w:val="Sansinterligne"/>
        <w:jc w:val="both"/>
        <w:rPr>
          <w:rFonts w:ascii="Times New Roman" w:hAnsi="Times New Roman"/>
          <w:sz w:val="20"/>
          <w:szCs w:val="20"/>
        </w:rPr>
      </w:pPr>
    </w:p>
    <w:p w14:paraId="360F6A25" w14:textId="1A961191" w:rsidR="00F0197C" w:rsidRDefault="009753D4" w:rsidP="00F0197C">
      <w:pPr>
        <w:pStyle w:val="Sansinterligne"/>
        <w:jc w:val="both"/>
        <w:rPr>
          <w:rFonts w:ascii="Times New Roman" w:hAnsi="Times New Roman"/>
          <w:sz w:val="20"/>
          <w:szCs w:val="20"/>
        </w:rPr>
      </w:pPr>
      <w:r w:rsidRPr="009753D4">
        <w:rPr>
          <w:rFonts w:ascii="Times New Roman" w:hAnsi="Times New Roman"/>
          <w:sz w:val="20"/>
          <w:szCs w:val="20"/>
        </w:rPr>
        <w:t>32</w:t>
      </w:r>
      <w:r w:rsidR="00F0197C" w:rsidRPr="009753D4">
        <w:rPr>
          <w:rFonts w:ascii="Times New Roman" w:hAnsi="Times New Roman"/>
          <w:sz w:val="20"/>
          <w:szCs w:val="20"/>
        </w:rPr>
        <w:t xml:space="preserve">- « Le barbare, Entre personne et animal», </w:t>
      </w:r>
      <w:r w:rsidR="00F0197C" w:rsidRPr="009753D4">
        <w:rPr>
          <w:rFonts w:ascii="Times New Roman" w:hAnsi="Times New Roman"/>
          <w:i/>
          <w:sz w:val="20"/>
          <w:szCs w:val="20"/>
        </w:rPr>
        <w:t>Plenitudo iuris. Mélanges Michèle Begou-Davia</w:t>
      </w:r>
      <w:r w:rsidR="00F0197C" w:rsidRPr="009753D4">
        <w:rPr>
          <w:rFonts w:ascii="Times New Roman" w:hAnsi="Times New Roman"/>
          <w:sz w:val="20"/>
          <w:szCs w:val="20"/>
        </w:rPr>
        <w:t xml:space="preserve">, </w:t>
      </w:r>
      <w:r w:rsidR="00E819AE" w:rsidRPr="009753D4">
        <w:rPr>
          <w:rFonts w:ascii="Times New Roman" w:hAnsi="Times New Roman"/>
          <w:sz w:val="20"/>
          <w:szCs w:val="20"/>
        </w:rPr>
        <w:t>(</w:t>
      </w:r>
      <w:r w:rsidR="00F0197C" w:rsidRPr="009753D4">
        <w:rPr>
          <w:rFonts w:ascii="Times New Roman" w:hAnsi="Times New Roman"/>
          <w:sz w:val="20"/>
          <w:szCs w:val="20"/>
        </w:rPr>
        <w:t>B. Basdevant-Gaudemet &amp; alii</w:t>
      </w:r>
      <w:r w:rsidR="00E819AE" w:rsidRPr="009753D4">
        <w:rPr>
          <w:rFonts w:ascii="Times New Roman" w:hAnsi="Times New Roman"/>
          <w:sz w:val="20"/>
          <w:szCs w:val="20"/>
        </w:rPr>
        <w:t xml:space="preserve"> dir.)</w:t>
      </w:r>
      <w:r w:rsidR="00F0197C" w:rsidRPr="009753D4">
        <w:rPr>
          <w:rFonts w:ascii="Times New Roman" w:hAnsi="Times New Roman"/>
          <w:sz w:val="20"/>
          <w:szCs w:val="20"/>
        </w:rPr>
        <w:t>, Presses Universitaires de Sceaux, 2016</w:t>
      </w:r>
      <w:r w:rsidR="00E819AE" w:rsidRPr="009753D4">
        <w:rPr>
          <w:rFonts w:ascii="Times New Roman" w:hAnsi="Times New Roman"/>
          <w:sz w:val="20"/>
          <w:szCs w:val="20"/>
        </w:rPr>
        <w:t xml:space="preserve">, </w:t>
      </w:r>
      <w:r w:rsidR="00F0197C" w:rsidRPr="009753D4">
        <w:rPr>
          <w:rFonts w:ascii="Times New Roman" w:hAnsi="Times New Roman"/>
          <w:sz w:val="20"/>
          <w:szCs w:val="20"/>
        </w:rPr>
        <w:t>p. 297-312.</w:t>
      </w:r>
    </w:p>
    <w:p w14:paraId="0A2C9C6E" w14:textId="77777777" w:rsidR="009753D4" w:rsidRPr="009753D4" w:rsidRDefault="009753D4" w:rsidP="00F0197C">
      <w:pPr>
        <w:pStyle w:val="Sansinterligne"/>
        <w:jc w:val="both"/>
        <w:rPr>
          <w:rFonts w:ascii="Times New Roman" w:hAnsi="Times New Roman"/>
          <w:sz w:val="20"/>
          <w:szCs w:val="20"/>
        </w:rPr>
      </w:pPr>
    </w:p>
    <w:p w14:paraId="0867E8A2" w14:textId="192C31A4" w:rsidR="00F0197C" w:rsidRDefault="009753D4" w:rsidP="00F0197C">
      <w:pPr>
        <w:pStyle w:val="Sansinterligne"/>
        <w:jc w:val="both"/>
        <w:rPr>
          <w:rFonts w:ascii="Times New Roman" w:hAnsi="Times New Roman"/>
          <w:sz w:val="20"/>
          <w:szCs w:val="20"/>
        </w:rPr>
      </w:pPr>
      <w:r w:rsidRPr="009753D4">
        <w:rPr>
          <w:rFonts w:ascii="Times New Roman" w:hAnsi="Times New Roman"/>
          <w:sz w:val="20"/>
          <w:szCs w:val="20"/>
        </w:rPr>
        <w:t>31</w:t>
      </w:r>
      <w:r w:rsidR="00E819AE" w:rsidRPr="009753D4">
        <w:rPr>
          <w:rFonts w:ascii="Times New Roman" w:hAnsi="Times New Roman"/>
          <w:sz w:val="20"/>
          <w:szCs w:val="20"/>
        </w:rPr>
        <w:t>-</w:t>
      </w:r>
      <w:r w:rsidR="00F0197C" w:rsidRPr="009753D4">
        <w:rPr>
          <w:rFonts w:ascii="Times New Roman" w:hAnsi="Times New Roman"/>
          <w:sz w:val="20"/>
          <w:szCs w:val="20"/>
        </w:rPr>
        <w:t>« La mémoire du droit - Les identités juridiques de l’Europe », in</w:t>
      </w:r>
      <w:r w:rsidR="00F0197C" w:rsidRPr="009753D4">
        <w:rPr>
          <w:rFonts w:ascii="Times New Roman" w:hAnsi="Times New Roman"/>
          <w:i/>
          <w:sz w:val="20"/>
          <w:szCs w:val="20"/>
        </w:rPr>
        <w:t xml:space="preserve"> Kulturelle Bedingungen des Verfassungsstaates.</w:t>
      </w:r>
      <w:r w:rsidR="00F0197C" w:rsidRPr="009753D4">
        <w:rPr>
          <w:rFonts w:ascii="Times New Roman" w:hAnsi="Times New Roman"/>
          <w:sz w:val="20"/>
          <w:szCs w:val="20"/>
        </w:rPr>
        <w:t xml:space="preserve"> </w:t>
      </w:r>
      <w:r w:rsidR="00F0197C" w:rsidRPr="009753D4">
        <w:rPr>
          <w:rFonts w:ascii="Times New Roman" w:hAnsi="Times New Roman"/>
          <w:i/>
          <w:sz w:val="20"/>
          <w:szCs w:val="20"/>
        </w:rPr>
        <w:t>Les aspects culturels de l’Etat constitutionnel. Los aspectos culturales del Estado constitucional</w:t>
      </w:r>
      <w:r w:rsidR="00E819AE" w:rsidRPr="009753D4">
        <w:rPr>
          <w:rFonts w:ascii="Times New Roman" w:hAnsi="Times New Roman"/>
          <w:i/>
          <w:sz w:val="20"/>
          <w:szCs w:val="20"/>
        </w:rPr>
        <w:t xml:space="preserve"> </w:t>
      </w:r>
      <w:r w:rsidR="00E819AE" w:rsidRPr="009753D4">
        <w:rPr>
          <w:rFonts w:ascii="Times New Roman" w:hAnsi="Times New Roman"/>
          <w:iCs/>
          <w:sz w:val="20"/>
          <w:szCs w:val="20"/>
        </w:rPr>
        <w:t>(</w:t>
      </w:r>
      <w:r w:rsidR="00F0197C" w:rsidRPr="009753D4">
        <w:rPr>
          <w:rFonts w:ascii="Times New Roman" w:hAnsi="Times New Roman"/>
          <w:sz w:val="20"/>
          <w:szCs w:val="20"/>
        </w:rPr>
        <w:t>C. Gonzalez Palacios</w:t>
      </w:r>
      <w:r w:rsidR="00E819AE" w:rsidRPr="009753D4">
        <w:rPr>
          <w:rFonts w:ascii="Times New Roman" w:hAnsi="Times New Roman"/>
          <w:sz w:val="20"/>
          <w:szCs w:val="20"/>
        </w:rPr>
        <w:t xml:space="preserve"> dir.)</w:t>
      </w:r>
      <w:r w:rsidR="00F0197C" w:rsidRPr="009753D4">
        <w:rPr>
          <w:rFonts w:ascii="Times New Roman" w:hAnsi="Times New Roman"/>
          <w:sz w:val="20"/>
          <w:szCs w:val="20"/>
        </w:rPr>
        <w:t>, TUDpress, 2016, p. 27-35</w:t>
      </w:r>
      <w:r>
        <w:rPr>
          <w:rFonts w:ascii="Times New Roman" w:hAnsi="Times New Roman"/>
          <w:sz w:val="20"/>
          <w:szCs w:val="20"/>
        </w:rPr>
        <w:t>.</w:t>
      </w:r>
    </w:p>
    <w:p w14:paraId="4F790EF5" w14:textId="77777777" w:rsidR="009753D4" w:rsidRPr="009753D4" w:rsidRDefault="009753D4" w:rsidP="00F0197C">
      <w:pPr>
        <w:pStyle w:val="Sansinterligne"/>
        <w:jc w:val="both"/>
        <w:rPr>
          <w:rFonts w:ascii="Times New Roman" w:hAnsi="Times New Roman"/>
          <w:sz w:val="20"/>
          <w:szCs w:val="20"/>
        </w:rPr>
      </w:pPr>
    </w:p>
    <w:p w14:paraId="1F8EA342" w14:textId="723FB78D" w:rsidR="00F0197C" w:rsidRDefault="009753D4" w:rsidP="00E819AE">
      <w:pPr>
        <w:pStyle w:val="Titre1"/>
        <w:spacing w:before="0" w:beforeAutospacing="0" w:after="0" w:afterAutospacing="0"/>
        <w:jc w:val="both"/>
        <w:rPr>
          <w:b w:val="0"/>
          <w:sz w:val="20"/>
          <w:szCs w:val="20"/>
        </w:rPr>
      </w:pPr>
      <w:r w:rsidRPr="009753D4">
        <w:rPr>
          <w:b w:val="0"/>
          <w:bCs w:val="0"/>
          <w:sz w:val="20"/>
          <w:szCs w:val="20"/>
        </w:rPr>
        <w:t>30</w:t>
      </w:r>
      <w:r w:rsidR="00F0197C" w:rsidRPr="009753D4">
        <w:rPr>
          <w:sz w:val="20"/>
          <w:szCs w:val="20"/>
        </w:rPr>
        <w:t>-</w:t>
      </w:r>
      <w:r w:rsidR="00F0197C" w:rsidRPr="009753D4">
        <w:rPr>
          <w:b w:val="0"/>
          <w:sz w:val="20"/>
          <w:szCs w:val="20"/>
        </w:rPr>
        <w:t xml:space="preserve">« Aspect anthropologique des MARC », in </w:t>
      </w:r>
      <w:r w:rsidR="00F0197C" w:rsidRPr="009753D4">
        <w:rPr>
          <w:b w:val="0"/>
          <w:i/>
          <w:color w:val="1A1A1A"/>
          <w:sz w:val="20"/>
          <w:szCs w:val="20"/>
        </w:rPr>
        <w:t>Manuel interdisciplinaire des modes amiables de résolution des conflits</w:t>
      </w:r>
      <w:r w:rsidR="00F0197C" w:rsidRPr="009753D4">
        <w:rPr>
          <w:b w:val="0"/>
          <w:color w:val="1A1A1A"/>
          <w:sz w:val="20"/>
          <w:szCs w:val="20"/>
        </w:rPr>
        <w:t> </w:t>
      </w:r>
      <w:r w:rsidR="00E819AE" w:rsidRPr="009753D4">
        <w:rPr>
          <w:b w:val="0"/>
          <w:color w:val="1A1A1A"/>
          <w:sz w:val="20"/>
          <w:szCs w:val="20"/>
        </w:rPr>
        <w:t>=</w:t>
      </w:r>
      <w:r w:rsidR="00F0197C" w:rsidRPr="009753D4">
        <w:rPr>
          <w:b w:val="0"/>
          <w:i/>
          <w:color w:val="1A1A1A"/>
          <w:sz w:val="20"/>
          <w:szCs w:val="20"/>
        </w:rPr>
        <w:t> Interdisciplinary Handbook of Dispute Resolution</w:t>
      </w:r>
      <w:r w:rsidR="00F0197C" w:rsidRPr="009753D4">
        <w:rPr>
          <w:b w:val="0"/>
          <w:sz w:val="20"/>
          <w:szCs w:val="20"/>
        </w:rPr>
        <w:t xml:space="preserve">, </w:t>
      </w:r>
      <w:r w:rsidR="00E819AE" w:rsidRPr="009753D4">
        <w:rPr>
          <w:b w:val="0"/>
          <w:sz w:val="20"/>
          <w:szCs w:val="20"/>
        </w:rPr>
        <w:t>(</w:t>
      </w:r>
      <w:r w:rsidR="00F0197C" w:rsidRPr="009753D4">
        <w:rPr>
          <w:b w:val="0"/>
          <w:sz w:val="20"/>
          <w:szCs w:val="20"/>
        </w:rPr>
        <w:t>B. Blohorn-Brenneur &amp; P. Cecci-Dimeglio</w:t>
      </w:r>
      <w:r w:rsidR="00E819AE" w:rsidRPr="009753D4">
        <w:rPr>
          <w:b w:val="0"/>
          <w:sz w:val="20"/>
          <w:szCs w:val="20"/>
        </w:rPr>
        <w:t xml:space="preserve"> dir.)</w:t>
      </w:r>
      <w:r w:rsidR="00F0197C" w:rsidRPr="009753D4">
        <w:rPr>
          <w:b w:val="0"/>
          <w:sz w:val="20"/>
          <w:szCs w:val="20"/>
        </w:rPr>
        <w:t>, (préface C. Jamin &amp; G. Canivet), Larcier, 2015.</w:t>
      </w:r>
    </w:p>
    <w:p w14:paraId="1171814E" w14:textId="77777777" w:rsidR="009753D4" w:rsidRPr="009753D4" w:rsidRDefault="009753D4" w:rsidP="00E819AE">
      <w:pPr>
        <w:pStyle w:val="Titre1"/>
        <w:spacing w:before="0" w:beforeAutospacing="0" w:after="0" w:afterAutospacing="0"/>
        <w:jc w:val="both"/>
        <w:rPr>
          <w:b w:val="0"/>
          <w:color w:val="1A1A1A"/>
          <w:sz w:val="20"/>
          <w:szCs w:val="20"/>
        </w:rPr>
      </w:pPr>
    </w:p>
    <w:p w14:paraId="32AFF9AC" w14:textId="4A7A4229" w:rsidR="009A67B7" w:rsidRDefault="009753D4" w:rsidP="00E819AE">
      <w:pPr>
        <w:pStyle w:val="Sansinterligne"/>
        <w:jc w:val="both"/>
        <w:rPr>
          <w:rFonts w:ascii="Times New Roman" w:hAnsi="Times New Roman"/>
          <w:sz w:val="20"/>
          <w:szCs w:val="20"/>
        </w:rPr>
      </w:pPr>
      <w:r w:rsidRPr="009753D4">
        <w:rPr>
          <w:rFonts w:ascii="Times New Roman" w:hAnsi="Times New Roman"/>
          <w:iCs/>
          <w:sz w:val="20"/>
          <w:szCs w:val="20"/>
        </w:rPr>
        <w:t>29</w:t>
      </w:r>
      <w:r w:rsidR="00E819AE" w:rsidRPr="009753D4">
        <w:rPr>
          <w:rFonts w:ascii="Times New Roman" w:hAnsi="Times New Roman"/>
          <w:iCs/>
          <w:sz w:val="20"/>
          <w:szCs w:val="20"/>
        </w:rPr>
        <w:t>-</w:t>
      </w:r>
      <w:r w:rsidR="009A67B7" w:rsidRPr="009753D4">
        <w:rPr>
          <w:rFonts w:ascii="Times New Roman" w:hAnsi="Times New Roman"/>
          <w:iCs/>
          <w:sz w:val="20"/>
          <w:szCs w:val="20"/>
        </w:rPr>
        <w:t>Magie et droit</w:t>
      </w:r>
      <w:r w:rsidR="009A67B7" w:rsidRPr="009753D4">
        <w:rPr>
          <w:rFonts w:ascii="Times New Roman" w:hAnsi="Times New Roman"/>
          <w:sz w:val="20"/>
          <w:szCs w:val="20"/>
        </w:rPr>
        <w:t xml:space="preserve"> dans l'île de Bretagne II</w:t>
      </w:r>
      <w:r w:rsidR="009A67B7" w:rsidRPr="009753D4">
        <w:rPr>
          <w:rFonts w:ascii="Times New Roman" w:hAnsi="Times New Roman"/>
          <w:sz w:val="20"/>
          <w:szCs w:val="20"/>
          <w:vertAlign w:val="superscript"/>
        </w:rPr>
        <w:t>e</w:t>
      </w:r>
      <w:r w:rsidR="009A67B7" w:rsidRPr="009753D4">
        <w:rPr>
          <w:rFonts w:ascii="Times New Roman" w:hAnsi="Times New Roman"/>
          <w:sz w:val="20"/>
          <w:szCs w:val="20"/>
        </w:rPr>
        <w:t>-IV</w:t>
      </w:r>
      <w:r w:rsidR="009A67B7" w:rsidRPr="009753D4">
        <w:rPr>
          <w:rFonts w:ascii="Times New Roman" w:hAnsi="Times New Roman"/>
          <w:sz w:val="20"/>
          <w:szCs w:val="20"/>
          <w:vertAlign w:val="superscript"/>
        </w:rPr>
        <w:t>e</w:t>
      </w:r>
      <w:r w:rsidR="009A67B7" w:rsidRPr="009753D4">
        <w:rPr>
          <w:rFonts w:ascii="Times New Roman" w:hAnsi="Times New Roman"/>
          <w:sz w:val="20"/>
          <w:szCs w:val="20"/>
        </w:rPr>
        <w:t xml:space="preserve"> siècles, in </w:t>
      </w:r>
      <w:r w:rsidR="009A67B7" w:rsidRPr="009753D4">
        <w:rPr>
          <w:rFonts w:ascii="Times New Roman" w:hAnsi="Times New Roman"/>
          <w:i/>
          <w:sz w:val="20"/>
          <w:szCs w:val="20"/>
        </w:rPr>
        <w:t>Transmission des savoirs magiques de l’Antiquité à la renaissance</w:t>
      </w:r>
      <w:r w:rsidR="009A67B7" w:rsidRPr="009753D4">
        <w:rPr>
          <w:rFonts w:ascii="Times New Roman" w:hAnsi="Times New Roman"/>
          <w:sz w:val="20"/>
          <w:szCs w:val="20"/>
        </w:rPr>
        <w:t xml:space="preserve"> </w:t>
      </w:r>
      <w:r w:rsidR="00E819AE" w:rsidRPr="009753D4">
        <w:rPr>
          <w:rFonts w:ascii="Times New Roman" w:hAnsi="Times New Roman"/>
          <w:sz w:val="20"/>
          <w:szCs w:val="20"/>
        </w:rPr>
        <w:t xml:space="preserve">(V. Dasen &amp; J.-M. Spieser dir.) ; </w:t>
      </w:r>
      <w:r w:rsidR="00E819AE" w:rsidRPr="009753D4">
        <w:rPr>
          <w:rFonts w:ascii="Times New Roman" w:hAnsi="Times New Roman"/>
          <w:i/>
          <w:iCs/>
          <w:sz w:val="20"/>
          <w:szCs w:val="20"/>
        </w:rPr>
        <w:t>a</w:t>
      </w:r>
      <w:r w:rsidR="009A67B7" w:rsidRPr="009753D4">
        <w:rPr>
          <w:rFonts w:ascii="Times New Roman" w:hAnsi="Times New Roman"/>
          <w:i/>
          <w:iCs/>
          <w:sz w:val="20"/>
          <w:szCs w:val="20"/>
        </w:rPr>
        <w:t>ctes du Colloque international tenu à Fribourg les 17-19 mars 2011</w:t>
      </w:r>
      <w:r w:rsidR="009A67B7" w:rsidRPr="009753D4">
        <w:rPr>
          <w:rFonts w:ascii="Times New Roman" w:hAnsi="Times New Roman"/>
          <w:sz w:val="20"/>
          <w:szCs w:val="20"/>
        </w:rPr>
        <w:t>), Micrologus’Library 60, SISMEL, Edizioni del Galluzzo, Florence, 2014, p. 25-42.</w:t>
      </w:r>
    </w:p>
    <w:p w14:paraId="4F48FAE8" w14:textId="77777777" w:rsidR="009753D4" w:rsidRPr="009753D4" w:rsidRDefault="009753D4" w:rsidP="00E819AE">
      <w:pPr>
        <w:pStyle w:val="Sansinterligne"/>
        <w:jc w:val="both"/>
        <w:rPr>
          <w:rFonts w:ascii="Times New Roman" w:hAnsi="Times New Roman"/>
          <w:sz w:val="20"/>
          <w:szCs w:val="20"/>
        </w:rPr>
      </w:pPr>
    </w:p>
    <w:p w14:paraId="2409FCD3" w14:textId="3DCE7238" w:rsidR="009A67B7" w:rsidRDefault="009753D4" w:rsidP="009A67B7">
      <w:pPr>
        <w:pStyle w:val="Sansinterligne"/>
        <w:jc w:val="both"/>
        <w:rPr>
          <w:rFonts w:ascii="Times New Roman" w:hAnsi="Times New Roman"/>
          <w:sz w:val="20"/>
          <w:szCs w:val="20"/>
          <w:lang w:val="en-GB"/>
        </w:rPr>
      </w:pPr>
      <w:r w:rsidRPr="009753D4">
        <w:rPr>
          <w:rFonts w:ascii="Times New Roman" w:hAnsi="Times New Roman"/>
          <w:sz w:val="20"/>
          <w:szCs w:val="20"/>
        </w:rPr>
        <w:t>28</w:t>
      </w:r>
      <w:r w:rsidR="009A67B7" w:rsidRPr="009753D4">
        <w:rPr>
          <w:rFonts w:ascii="Times New Roman" w:hAnsi="Times New Roman"/>
          <w:sz w:val="20"/>
          <w:szCs w:val="20"/>
        </w:rPr>
        <w:t xml:space="preserve">- « Loi et coutumes dans l’Empire romain. </w:t>
      </w:r>
      <w:r w:rsidR="00E819AE" w:rsidRPr="009753D4">
        <w:rPr>
          <w:rFonts w:ascii="Times New Roman" w:hAnsi="Times New Roman"/>
          <w:sz w:val="20"/>
          <w:szCs w:val="20"/>
        </w:rPr>
        <w:t>À</w:t>
      </w:r>
      <w:r w:rsidR="009A67B7" w:rsidRPr="009753D4">
        <w:rPr>
          <w:rFonts w:ascii="Times New Roman" w:hAnsi="Times New Roman"/>
          <w:sz w:val="20"/>
          <w:szCs w:val="20"/>
        </w:rPr>
        <w:t xml:space="preserve"> propos du droit vulgaire », </w:t>
      </w:r>
      <w:r w:rsidR="009A67B7" w:rsidRPr="009753D4">
        <w:rPr>
          <w:rFonts w:ascii="Times New Roman" w:hAnsi="Times New Roman"/>
          <w:i/>
          <w:sz w:val="20"/>
          <w:szCs w:val="20"/>
        </w:rPr>
        <w:t>Inter cives nec</w:t>
      </w:r>
      <w:r w:rsidR="00E819AE" w:rsidRPr="009753D4">
        <w:rPr>
          <w:rFonts w:ascii="Times New Roman" w:hAnsi="Times New Roman"/>
          <w:i/>
          <w:sz w:val="20"/>
          <w:szCs w:val="20"/>
        </w:rPr>
        <w:t xml:space="preserve"> </w:t>
      </w:r>
      <w:r w:rsidR="009A67B7" w:rsidRPr="009753D4">
        <w:rPr>
          <w:rFonts w:ascii="Times New Roman" w:hAnsi="Times New Roman"/>
          <w:i/>
          <w:sz w:val="20"/>
          <w:szCs w:val="20"/>
        </w:rPr>
        <w:t xml:space="preserve">non peregrinos. </w:t>
      </w:r>
      <w:r w:rsidR="009A67B7" w:rsidRPr="009753D4">
        <w:rPr>
          <w:rFonts w:ascii="Times New Roman" w:hAnsi="Times New Roman"/>
          <w:i/>
          <w:sz w:val="20"/>
          <w:szCs w:val="20"/>
          <w:lang w:val="en-GB"/>
        </w:rPr>
        <w:t>Essays in honour of Boudewijn Sirks</w:t>
      </w:r>
      <w:r w:rsidR="00E819AE" w:rsidRPr="009753D4">
        <w:rPr>
          <w:rFonts w:ascii="Times New Roman" w:hAnsi="Times New Roman"/>
          <w:sz w:val="20"/>
          <w:szCs w:val="20"/>
          <w:lang w:val="en-GB"/>
        </w:rPr>
        <w:t xml:space="preserve"> </w:t>
      </w:r>
      <w:r w:rsidR="00E819AE" w:rsidRPr="009753D4">
        <w:rPr>
          <w:rFonts w:ascii="Times New Roman" w:hAnsi="Times New Roman"/>
          <w:sz w:val="20"/>
          <w:szCs w:val="20"/>
          <w:lang w:val="en-US"/>
        </w:rPr>
        <w:t>(J. Hallebeek, M. Schermaier, R. Fiori, E. Metzger &amp; J.-P. Coriat dir.),</w:t>
      </w:r>
      <w:r w:rsidR="009A67B7" w:rsidRPr="009753D4">
        <w:rPr>
          <w:rFonts w:ascii="Times New Roman" w:hAnsi="Times New Roman"/>
          <w:sz w:val="20"/>
          <w:szCs w:val="20"/>
          <w:lang w:val="en-GB"/>
        </w:rPr>
        <w:t xml:space="preserve"> V&amp;R </w:t>
      </w:r>
      <w:r w:rsidR="00E819AE" w:rsidRPr="009753D4">
        <w:rPr>
          <w:rFonts w:ascii="Times New Roman" w:hAnsi="Times New Roman"/>
          <w:sz w:val="20"/>
          <w:szCs w:val="20"/>
          <w:lang w:val="en-GB"/>
        </w:rPr>
        <w:t>U</w:t>
      </w:r>
      <w:r w:rsidR="009A67B7" w:rsidRPr="009753D4">
        <w:rPr>
          <w:rFonts w:ascii="Times New Roman" w:hAnsi="Times New Roman"/>
          <w:sz w:val="20"/>
          <w:szCs w:val="20"/>
          <w:lang w:val="en-GB"/>
        </w:rPr>
        <w:t>nipress, 2014, p. 367-384.</w:t>
      </w:r>
    </w:p>
    <w:p w14:paraId="3400A350" w14:textId="77777777" w:rsidR="009753D4" w:rsidRPr="009753D4" w:rsidRDefault="009753D4" w:rsidP="009A67B7">
      <w:pPr>
        <w:pStyle w:val="Sansinterligne"/>
        <w:jc w:val="both"/>
        <w:rPr>
          <w:rFonts w:ascii="Times New Roman" w:hAnsi="Times New Roman"/>
          <w:sz w:val="20"/>
          <w:szCs w:val="20"/>
          <w:lang w:val="en-GB"/>
        </w:rPr>
      </w:pPr>
    </w:p>
    <w:p w14:paraId="2E34ED1D" w14:textId="17860D28" w:rsidR="009A67B7" w:rsidRDefault="009753D4" w:rsidP="009A67B7">
      <w:pPr>
        <w:pStyle w:val="Sansinterligne"/>
        <w:jc w:val="both"/>
        <w:rPr>
          <w:rFonts w:ascii="Times New Roman" w:hAnsi="Times New Roman"/>
          <w:sz w:val="20"/>
          <w:szCs w:val="20"/>
        </w:rPr>
      </w:pPr>
      <w:r w:rsidRPr="009753D4">
        <w:rPr>
          <w:rFonts w:ascii="Times New Roman" w:hAnsi="Times New Roman"/>
          <w:sz w:val="20"/>
          <w:szCs w:val="20"/>
        </w:rPr>
        <w:t>27</w:t>
      </w:r>
      <w:r w:rsidR="009A67B7" w:rsidRPr="009753D4">
        <w:rPr>
          <w:rFonts w:ascii="Times New Roman" w:hAnsi="Times New Roman"/>
          <w:sz w:val="20"/>
          <w:szCs w:val="20"/>
        </w:rPr>
        <w:t xml:space="preserve">-« L’anthropologie juridique. </w:t>
      </w:r>
      <w:r w:rsidR="00950788" w:rsidRPr="009753D4">
        <w:rPr>
          <w:rFonts w:ascii="Times New Roman" w:hAnsi="Times New Roman"/>
          <w:sz w:val="20"/>
          <w:szCs w:val="20"/>
        </w:rPr>
        <w:t>Éloge</w:t>
      </w:r>
      <w:r w:rsidR="009A67B7" w:rsidRPr="009753D4">
        <w:rPr>
          <w:rFonts w:ascii="Times New Roman" w:hAnsi="Times New Roman"/>
          <w:sz w:val="20"/>
          <w:szCs w:val="20"/>
        </w:rPr>
        <w:t xml:space="preserve"> d’un détour », (article écrit avec Louis Assier-Andrieu), in </w:t>
      </w:r>
      <w:r w:rsidR="009A67B7" w:rsidRPr="009753D4">
        <w:rPr>
          <w:rFonts w:ascii="Times New Roman" w:hAnsi="Times New Roman"/>
          <w:i/>
          <w:spacing w:val="-15"/>
          <w:sz w:val="20"/>
          <w:szCs w:val="20"/>
        </w:rPr>
        <w:t>L’Histoire du droit en France</w:t>
      </w:r>
      <w:r w:rsidR="009A67B7" w:rsidRPr="009753D4">
        <w:rPr>
          <w:rFonts w:ascii="Times New Roman" w:hAnsi="Times New Roman"/>
          <w:i/>
          <w:sz w:val="20"/>
          <w:szCs w:val="20"/>
        </w:rPr>
        <w:t>, Nouvelles tendances, nouveaux territoires</w:t>
      </w:r>
      <w:r w:rsidR="009A67B7" w:rsidRPr="009753D4">
        <w:rPr>
          <w:rFonts w:ascii="Times New Roman" w:hAnsi="Times New Roman"/>
          <w:sz w:val="20"/>
          <w:szCs w:val="20"/>
        </w:rPr>
        <w:t xml:space="preserve">, </w:t>
      </w:r>
      <w:r w:rsidR="00950788" w:rsidRPr="009753D4">
        <w:rPr>
          <w:rFonts w:ascii="Times New Roman" w:hAnsi="Times New Roman"/>
          <w:sz w:val="20"/>
          <w:szCs w:val="20"/>
        </w:rPr>
        <w:t>(B. d’Alteroche &amp; J. Krynen dir.), Paris</w:t>
      </w:r>
      <w:r w:rsidR="009A67B7" w:rsidRPr="009753D4">
        <w:rPr>
          <w:rFonts w:ascii="Times New Roman" w:hAnsi="Times New Roman"/>
          <w:sz w:val="20"/>
          <w:szCs w:val="20"/>
        </w:rPr>
        <w:t>, 2014, p. 521-532.</w:t>
      </w:r>
    </w:p>
    <w:p w14:paraId="0CB369E3" w14:textId="77777777" w:rsidR="009753D4" w:rsidRPr="009753D4" w:rsidRDefault="009753D4" w:rsidP="009A67B7">
      <w:pPr>
        <w:pStyle w:val="Sansinterligne"/>
        <w:jc w:val="both"/>
        <w:rPr>
          <w:rFonts w:ascii="Times New Roman" w:hAnsi="Times New Roman"/>
          <w:sz w:val="20"/>
          <w:szCs w:val="20"/>
        </w:rPr>
      </w:pPr>
    </w:p>
    <w:p w14:paraId="7291ADBB" w14:textId="59F1DF56" w:rsidR="009A67B7" w:rsidRDefault="009753D4" w:rsidP="009A67B7">
      <w:pPr>
        <w:pStyle w:val="Sansinterligne"/>
        <w:jc w:val="both"/>
        <w:rPr>
          <w:rFonts w:ascii="Times New Roman" w:hAnsi="Times New Roman"/>
          <w:sz w:val="20"/>
          <w:szCs w:val="20"/>
        </w:rPr>
      </w:pPr>
      <w:r w:rsidRPr="009753D4">
        <w:rPr>
          <w:rFonts w:ascii="Times New Roman" w:hAnsi="Times New Roman"/>
          <w:sz w:val="20"/>
          <w:szCs w:val="20"/>
        </w:rPr>
        <w:t>26</w:t>
      </w:r>
      <w:r w:rsidR="00950788" w:rsidRPr="009753D4">
        <w:rPr>
          <w:rFonts w:ascii="Times New Roman" w:hAnsi="Times New Roman"/>
          <w:sz w:val="20"/>
          <w:szCs w:val="20"/>
        </w:rPr>
        <w:t>-</w:t>
      </w:r>
      <w:r w:rsidR="009A67B7" w:rsidRPr="009753D4">
        <w:rPr>
          <w:rFonts w:ascii="Times New Roman" w:hAnsi="Times New Roman"/>
          <w:sz w:val="20"/>
          <w:szCs w:val="20"/>
        </w:rPr>
        <w:t xml:space="preserve"> «Dans une école de Gaule. La leçon du maître d’Autun »,in </w:t>
      </w:r>
      <w:r w:rsidR="009A67B7" w:rsidRPr="009753D4">
        <w:rPr>
          <w:rFonts w:ascii="Times New Roman" w:hAnsi="Times New Roman"/>
          <w:i/>
          <w:sz w:val="20"/>
          <w:szCs w:val="20"/>
        </w:rPr>
        <w:t>Mélanges en l’honneur du professeur Nicole Dockès</w:t>
      </w:r>
      <w:r w:rsidR="009A67B7" w:rsidRPr="009753D4">
        <w:rPr>
          <w:rFonts w:ascii="Times New Roman" w:hAnsi="Times New Roman"/>
          <w:sz w:val="20"/>
          <w:szCs w:val="20"/>
        </w:rPr>
        <w:t xml:space="preserve">, </w:t>
      </w:r>
      <w:r w:rsidR="00950788" w:rsidRPr="009753D4">
        <w:rPr>
          <w:rFonts w:ascii="Times New Roman" w:hAnsi="Times New Roman"/>
          <w:sz w:val="20"/>
          <w:szCs w:val="20"/>
        </w:rPr>
        <w:t>(Chr. Lauranson-Rosaz &amp; D. Deroussin dir.),</w:t>
      </w:r>
      <w:r w:rsidR="009A67B7" w:rsidRPr="009753D4">
        <w:rPr>
          <w:rFonts w:ascii="Times New Roman" w:hAnsi="Times New Roman"/>
          <w:sz w:val="20"/>
          <w:szCs w:val="20"/>
        </w:rPr>
        <w:t>La Mémoire du droit, Paris, 2014, p. 397-416.</w:t>
      </w:r>
    </w:p>
    <w:p w14:paraId="2F11D716" w14:textId="77777777" w:rsidR="009753D4" w:rsidRPr="009753D4" w:rsidRDefault="009753D4" w:rsidP="009A67B7">
      <w:pPr>
        <w:pStyle w:val="Sansinterligne"/>
        <w:jc w:val="both"/>
        <w:rPr>
          <w:rFonts w:ascii="Times New Roman" w:hAnsi="Times New Roman"/>
          <w:sz w:val="20"/>
          <w:szCs w:val="20"/>
        </w:rPr>
      </w:pPr>
    </w:p>
    <w:p w14:paraId="59C2D6BE" w14:textId="5A752F99" w:rsidR="009A67B7" w:rsidRDefault="009753D4" w:rsidP="009A67B7">
      <w:pPr>
        <w:pStyle w:val="Sansinterligne"/>
        <w:jc w:val="both"/>
        <w:rPr>
          <w:rFonts w:ascii="Times New Roman" w:hAnsi="Times New Roman"/>
          <w:iCs/>
          <w:sz w:val="20"/>
          <w:szCs w:val="20"/>
        </w:rPr>
      </w:pPr>
      <w:r w:rsidRPr="009753D4">
        <w:rPr>
          <w:rFonts w:ascii="Times New Roman" w:hAnsi="Times New Roman"/>
          <w:iCs/>
          <w:sz w:val="20"/>
          <w:szCs w:val="20"/>
        </w:rPr>
        <w:t>25</w:t>
      </w:r>
      <w:r w:rsidR="009A67B7" w:rsidRPr="009753D4">
        <w:rPr>
          <w:rFonts w:ascii="Times New Roman" w:hAnsi="Times New Roman"/>
          <w:iCs/>
          <w:sz w:val="20"/>
          <w:szCs w:val="20"/>
        </w:rPr>
        <w:t xml:space="preserve">-« Les premières </w:t>
      </w:r>
      <w:r w:rsidR="009A67B7" w:rsidRPr="009753D4">
        <w:rPr>
          <w:rFonts w:ascii="Times New Roman" w:hAnsi="Times New Roman"/>
          <w:i/>
          <w:iCs/>
          <w:sz w:val="20"/>
          <w:szCs w:val="20"/>
        </w:rPr>
        <w:t>plebes</w:t>
      </w:r>
      <w:r w:rsidR="009A67B7" w:rsidRPr="009753D4">
        <w:rPr>
          <w:rFonts w:ascii="Times New Roman" w:hAnsi="Times New Roman"/>
          <w:iCs/>
          <w:sz w:val="20"/>
          <w:szCs w:val="20"/>
        </w:rPr>
        <w:t xml:space="preserve"> d’Armorique. Le soin des âmes et l’administration des corps », in </w:t>
      </w:r>
      <w:r w:rsidR="009A67B7" w:rsidRPr="009753D4">
        <w:rPr>
          <w:rFonts w:ascii="Times New Roman" w:hAnsi="Times New Roman"/>
          <w:i/>
          <w:iCs/>
          <w:sz w:val="20"/>
          <w:szCs w:val="20"/>
        </w:rPr>
        <w:t>La paroisse. Communauté et territoire. Constitution et recomposition du maillage paroissial</w:t>
      </w:r>
      <w:r w:rsidR="00950788" w:rsidRPr="009753D4">
        <w:rPr>
          <w:rFonts w:ascii="Times New Roman" w:hAnsi="Times New Roman"/>
          <w:sz w:val="20"/>
          <w:szCs w:val="20"/>
        </w:rPr>
        <w:t xml:space="preserve"> (</w:t>
      </w:r>
      <w:r w:rsidR="00950788" w:rsidRPr="009753D4">
        <w:rPr>
          <w:rFonts w:ascii="Times New Roman" w:hAnsi="Times New Roman"/>
          <w:iCs/>
          <w:sz w:val="20"/>
          <w:szCs w:val="20"/>
        </w:rPr>
        <w:t xml:space="preserve">B. Merdrignac &amp; </w:t>
      </w:r>
      <w:r w:rsidR="00950788" w:rsidRPr="009753D4">
        <w:rPr>
          <w:rFonts w:ascii="Times New Roman" w:hAnsi="Times New Roman"/>
          <w:i/>
          <w:iCs/>
          <w:sz w:val="20"/>
          <w:szCs w:val="20"/>
        </w:rPr>
        <w:t>alii</w:t>
      </w:r>
      <w:r w:rsidR="00950788" w:rsidRPr="009753D4">
        <w:rPr>
          <w:rFonts w:ascii="Times New Roman" w:hAnsi="Times New Roman"/>
          <w:iCs/>
          <w:sz w:val="20"/>
          <w:szCs w:val="20"/>
        </w:rPr>
        <w:t xml:space="preserve"> dir</w:t>
      </w:r>
      <w:r w:rsidR="009A67B7" w:rsidRPr="009753D4">
        <w:rPr>
          <w:rFonts w:ascii="Times New Roman" w:hAnsi="Times New Roman"/>
          <w:iCs/>
          <w:sz w:val="20"/>
          <w:szCs w:val="20"/>
        </w:rPr>
        <w:t>.</w:t>
      </w:r>
      <w:r w:rsidR="00950788" w:rsidRPr="009753D4">
        <w:rPr>
          <w:rFonts w:ascii="Times New Roman" w:hAnsi="Times New Roman"/>
          <w:iCs/>
          <w:sz w:val="20"/>
          <w:szCs w:val="20"/>
        </w:rPr>
        <w:t>),</w:t>
      </w:r>
      <w:r w:rsidR="009A67B7" w:rsidRPr="009753D4">
        <w:rPr>
          <w:rFonts w:ascii="Times New Roman" w:hAnsi="Times New Roman"/>
          <w:iCs/>
          <w:sz w:val="20"/>
          <w:szCs w:val="20"/>
        </w:rPr>
        <w:t xml:space="preserve"> PUR, 2013, p. 219-233.</w:t>
      </w:r>
    </w:p>
    <w:p w14:paraId="5CAFDACB" w14:textId="77777777" w:rsidR="009753D4" w:rsidRPr="009753D4" w:rsidRDefault="009753D4" w:rsidP="009A67B7">
      <w:pPr>
        <w:pStyle w:val="Sansinterligne"/>
        <w:jc w:val="both"/>
        <w:rPr>
          <w:rFonts w:ascii="Times New Roman" w:hAnsi="Times New Roman"/>
          <w:sz w:val="20"/>
          <w:szCs w:val="20"/>
        </w:rPr>
      </w:pPr>
    </w:p>
    <w:p w14:paraId="22B521F3" w14:textId="61699242" w:rsidR="009A67B7" w:rsidRDefault="009753D4" w:rsidP="009A67B7">
      <w:pPr>
        <w:pStyle w:val="Sansinterligne"/>
        <w:jc w:val="both"/>
        <w:rPr>
          <w:rFonts w:ascii="Times New Roman" w:hAnsi="Times New Roman"/>
          <w:sz w:val="20"/>
          <w:szCs w:val="20"/>
        </w:rPr>
      </w:pPr>
      <w:r w:rsidRPr="009753D4">
        <w:rPr>
          <w:rFonts w:ascii="Times New Roman" w:hAnsi="Times New Roman"/>
          <w:sz w:val="20"/>
          <w:szCs w:val="20"/>
        </w:rPr>
        <w:t>24</w:t>
      </w:r>
      <w:r w:rsidR="009A67B7" w:rsidRPr="009753D4">
        <w:rPr>
          <w:rFonts w:ascii="Times New Roman" w:hAnsi="Times New Roman"/>
          <w:sz w:val="20"/>
          <w:szCs w:val="20"/>
        </w:rPr>
        <w:t xml:space="preserve">- « Les étranges formes du droit romain. Normes romaines et valeurs coutumières (IIe-IVe siècles) », in </w:t>
      </w:r>
      <w:r w:rsidR="009A67B7" w:rsidRPr="009753D4">
        <w:rPr>
          <w:rFonts w:ascii="Times New Roman" w:hAnsi="Times New Roman"/>
          <w:i/>
          <w:iCs/>
          <w:sz w:val="20"/>
          <w:szCs w:val="20"/>
        </w:rPr>
        <w:t>Liber Amicorum Guido Tsuno</w:t>
      </w:r>
      <w:r w:rsidR="00950788" w:rsidRPr="009753D4">
        <w:rPr>
          <w:rFonts w:ascii="Times New Roman" w:hAnsi="Times New Roman"/>
          <w:i/>
          <w:iCs/>
          <w:sz w:val="20"/>
          <w:szCs w:val="20"/>
        </w:rPr>
        <w:t xml:space="preserve"> </w:t>
      </w:r>
      <w:r w:rsidR="00950788" w:rsidRPr="009753D4">
        <w:rPr>
          <w:rFonts w:ascii="Times New Roman" w:hAnsi="Times New Roman"/>
          <w:sz w:val="20"/>
          <w:szCs w:val="20"/>
        </w:rPr>
        <w:t>(F. Sturm. et al. eds)</w:t>
      </w:r>
      <w:r w:rsidR="009A67B7" w:rsidRPr="009753D4">
        <w:rPr>
          <w:rFonts w:ascii="Times New Roman" w:hAnsi="Times New Roman"/>
          <w:sz w:val="20"/>
          <w:szCs w:val="20"/>
        </w:rPr>
        <w:t>, Vico Verlag, Frankfurt am Main, 2013, p. 145-167.</w:t>
      </w:r>
    </w:p>
    <w:p w14:paraId="2A1CD920" w14:textId="77777777" w:rsidR="009753D4" w:rsidRPr="009753D4" w:rsidRDefault="009753D4" w:rsidP="009A67B7">
      <w:pPr>
        <w:pStyle w:val="Sansinterligne"/>
        <w:jc w:val="both"/>
        <w:rPr>
          <w:rFonts w:ascii="Times New Roman" w:hAnsi="Times New Roman"/>
          <w:sz w:val="20"/>
          <w:szCs w:val="20"/>
        </w:rPr>
      </w:pPr>
    </w:p>
    <w:p w14:paraId="19E42279" w14:textId="2FC270BA" w:rsidR="009A67B7" w:rsidRDefault="009753D4" w:rsidP="009A67B7">
      <w:pPr>
        <w:pStyle w:val="Sansinterligne"/>
        <w:jc w:val="both"/>
        <w:rPr>
          <w:rFonts w:ascii="Times New Roman" w:hAnsi="Times New Roman"/>
          <w:sz w:val="20"/>
          <w:szCs w:val="20"/>
        </w:rPr>
      </w:pPr>
      <w:r w:rsidRPr="009753D4">
        <w:rPr>
          <w:rFonts w:ascii="Times New Roman" w:hAnsi="Times New Roman"/>
          <w:sz w:val="20"/>
          <w:szCs w:val="20"/>
        </w:rPr>
        <w:t>23</w:t>
      </w:r>
      <w:r w:rsidR="009A67B7" w:rsidRPr="009753D4">
        <w:rPr>
          <w:rFonts w:ascii="Times New Roman" w:hAnsi="Times New Roman"/>
          <w:sz w:val="20"/>
          <w:szCs w:val="20"/>
        </w:rPr>
        <w:t>- «Marcher au chaudron. Genèse de l’ordalie dans l’Empire romain (II</w:t>
      </w:r>
      <w:r w:rsidR="009A67B7" w:rsidRPr="009753D4">
        <w:rPr>
          <w:rFonts w:ascii="Times New Roman" w:hAnsi="Times New Roman"/>
          <w:sz w:val="20"/>
          <w:szCs w:val="20"/>
          <w:vertAlign w:val="superscript"/>
        </w:rPr>
        <w:t>e</w:t>
      </w:r>
      <w:r w:rsidR="009A67B7" w:rsidRPr="009753D4">
        <w:rPr>
          <w:rFonts w:ascii="Times New Roman" w:hAnsi="Times New Roman"/>
          <w:sz w:val="20"/>
          <w:szCs w:val="20"/>
        </w:rPr>
        <w:t>-I</w:t>
      </w:r>
      <w:r w:rsidR="00E660B3" w:rsidRPr="009753D4">
        <w:rPr>
          <w:rFonts w:ascii="Times New Roman" w:hAnsi="Times New Roman"/>
          <w:sz w:val="20"/>
          <w:szCs w:val="20"/>
        </w:rPr>
        <w:t>V</w:t>
      </w:r>
      <w:r w:rsidR="00E660B3" w:rsidRPr="009753D4">
        <w:rPr>
          <w:rFonts w:ascii="Times New Roman" w:hAnsi="Times New Roman"/>
          <w:sz w:val="20"/>
          <w:szCs w:val="20"/>
          <w:vertAlign w:val="superscript"/>
        </w:rPr>
        <w:t>e</w:t>
      </w:r>
      <w:r w:rsidR="009A67B7" w:rsidRPr="009753D4">
        <w:rPr>
          <w:rFonts w:ascii="Times New Roman" w:hAnsi="Times New Roman"/>
          <w:sz w:val="20"/>
          <w:szCs w:val="20"/>
        </w:rPr>
        <w:t xml:space="preserve"> siècles) », in </w:t>
      </w:r>
      <w:r w:rsidR="009A67B7" w:rsidRPr="009753D4">
        <w:rPr>
          <w:rFonts w:ascii="Times New Roman" w:hAnsi="Times New Roman"/>
          <w:i/>
          <w:sz w:val="20"/>
          <w:szCs w:val="20"/>
        </w:rPr>
        <w:t>Puissances de la Nature - Justices de l’Invisible : du maléfice à l'ordalie, de la magie à sa sanction</w:t>
      </w:r>
      <w:r w:rsidR="00950788" w:rsidRPr="009753D4">
        <w:rPr>
          <w:rFonts w:ascii="Times New Roman" w:hAnsi="Times New Roman"/>
          <w:i/>
          <w:sz w:val="20"/>
          <w:szCs w:val="20"/>
        </w:rPr>
        <w:t xml:space="preserve"> </w:t>
      </w:r>
      <w:r w:rsidR="00950788" w:rsidRPr="009753D4">
        <w:rPr>
          <w:rFonts w:ascii="Times New Roman" w:hAnsi="Times New Roman"/>
          <w:iCs/>
          <w:sz w:val="20"/>
          <w:szCs w:val="20"/>
        </w:rPr>
        <w:t>(</w:t>
      </w:r>
      <w:r w:rsidR="00950788" w:rsidRPr="009753D4">
        <w:rPr>
          <w:rFonts w:ascii="Times New Roman" w:hAnsi="Times New Roman"/>
          <w:sz w:val="20"/>
          <w:szCs w:val="20"/>
        </w:rPr>
        <w:t>R. Verdier, N. Kalnoky &amp; S. Kerneis dir.)</w:t>
      </w:r>
      <w:r w:rsidR="009A67B7" w:rsidRPr="009753D4">
        <w:rPr>
          <w:rFonts w:ascii="Times New Roman" w:hAnsi="Times New Roman"/>
          <w:i/>
          <w:sz w:val="20"/>
          <w:szCs w:val="20"/>
        </w:rPr>
        <w:t>, Colloque pluridisciplinaire Université Paris-Ouest, 2 décembre 2010</w:t>
      </w:r>
      <w:r w:rsidR="009A67B7" w:rsidRPr="009753D4">
        <w:rPr>
          <w:rFonts w:ascii="Times New Roman" w:hAnsi="Times New Roman"/>
          <w:sz w:val="20"/>
          <w:szCs w:val="20"/>
        </w:rPr>
        <w:t>, Paris, 2013, p. 255-268.</w:t>
      </w:r>
    </w:p>
    <w:p w14:paraId="516B49B7" w14:textId="77777777" w:rsidR="009753D4" w:rsidRPr="009753D4" w:rsidRDefault="009753D4" w:rsidP="009A67B7">
      <w:pPr>
        <w:pStyle w:val="Sansinterligne"/>
        <w:jc w:val="both"/>
        <w:rPr>
          <w:rFonts w:ascii="Times New Roman" w:hAnsi="Times New Roman"/>
          <w:sz w:val="20"/>
          <w:szCs w:val="20"/>
        </w:rPr>
      </w:pPr>
    </w:p>
    <w:p w14:paraId="600B4277" w14:textId="2562FAFB" w:rsidR="009A67B7" w:rsidRPr="009753D4"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22</w:t>
      </w:r>
      <w:r w:rsidR="009A67B7" w:rsidRPr="009753D4">
        <w:rPr>
          <w:rFonts w:ascii="Times New Roman" w:hAnsi="Times New Roman"/>
          <w:sz w:val="20"/>
          <w:szCs w:val="20"/>
        </w:rPr>
        <w:t xml:space="preserve">- « La cloche des saints. Son et pouvoir dans la Bretagne armoricaine », </w:t>
      </w:r>
      <w:r w:rsidR="009A67B7" w:rsidRPr="009753D4">
        <w:rPr>
          <w:rFonts w:ascii="Times New Roman" w:hAnsi="Times New Roman"/>
          <w:i/>
          <w:sz w:val="20"/>
          <w:szCs w:val="20"/>
        </w:rPr>
        <w:t>Mélanges Bernard Merdrignac</w:t>
      </w:r>
      <w:r w:rsidR="009A67B7" w:rsidRPr="009753D4">
        <w:rPr>
          <w:rFonts w:ascii="Times New Roman" w:hAnsi="Times New Roman"/>
          <w:sz w:val="20"/>
          <w:szCs w:val="20"/>
        </w:rPr>
        <w:t>, Presses Universitaires de Rennes, 2013 (19p.).</w:t>
      </w:r>
    </w:p>
    <w:p w14:paraId="2A816132" w14:textId="1BF7C986"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lastRenderedPageBreak/>
        <w:t>21</w:t>
      </w:r>
      <w:r w:rsidR="009A67B7" w:rsidRPr="009753D4">
        <w:rPr>
          <w:rFonts w:ascii="Times New Roman" w:hAnsi="Times New Roman"/>
          <w:sz w:val="20"/>
          <w:szCs w:val="20"/>
        </w:rPr>
        <w:t xml:space="preserve">- « Des justices "populaires" dans l’Empire romain (IIe-IVe siècles)», in </w:t>
      </w:r>
      <w:r w:rsidR="009A67B7" w:rsidRPr="009753D4">
        <w:rPr>
          <w:rFonts w:ascii="Times New Roman" w:hAnsi="Times New Roman"/>
          <w:i/>
          <w:sz w:val="20"/>
          <w:szCs w:val="20"/>
        </w:rPr>
        <w:t>Les justices alternatives et leurs avatars</w:t>
      </w:r>
      <w:r w:rsidR="00E660B3" w:rsidRPr="009753D4">
        <w:rPr>
          <w:rFonts w:ascii="Times New Roman" w:hAnsi="Times New Roman"/>
          <w:i/>
          <w:sz w:val="20"/>
          <w:szCs w:val="20"/>
        </w:rPr>
        <w:t xml:space="preserve"> </w:t>
      </w:r>
      <w:r w:rsidR="00E660B3" w:rsidRPr="009753D4">
        <w:rPr>
          <w:rFonts w:ascii="Times New Roman" w:hAnsi="Times New Roman"/>
          <w:iCs/>
          <w:sz w:val="20"/>
          <w:szCs w:val="20"/>
        </w:rPr>
        <w:t>(dir. S. Kerneis)</w:t>
      </w:r>
      <w:r w:rsidR="009A67B7" w:rsidRPr="009753D4">
        <w:rPr>
          <w:rFonts w:ascii="Times New Roman" w:hAnsi="Times New Roman"/>
          <w:i/>
          <w:sz w:val="20"/>
          <w:szCs w:val="20"/>
        </w:rPr>
        <w:t>, Droit et Cultures</w:t>
      </w:r>
      <w:r w:rsidR="009A67B7" w:rsidRPr="009753D4">
        <w:rPr>
          <w:rFonts w:ascii="Times New Roman" w:hAnsi="Times New Roman"/>
          <w:sz w:val="20"/>
          <w:szCs w:val="20"/>
        </w:rPr>
        <w:t xml:space="preserve"> N°65, 2013/1, p. 89-99.</w:t>
      </w:r>
    </w:p>
    <w:p w14:paraId="0BFADD91" w14:textId="77777777" w:rsidR="009753D4" w:rsidRPr="009753D4" w:rsidRDefault="009753D4" w:rsidP="009A67B7">
      <w:pPr>
        <w:pStyle w:val="Sansinterligne"/>
        <w:jc w:val="both"/>
        <w:rPr>
          <w:rFonts w:ascii="Times New Roman" w:hAnsi="Times New Roman"/>
          <w:sz w:val="20"/>
          <w:szCs w:val="20"/>
        </w:rPr>
      </w:pPr>
    </w:p>
    <w:p w14:paraId="407A84BE" w14:textId="3212CCE2"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20</w:t>
      </w:r>
      <w:r w:rsidR="009A67B7" w:rsidRPr="009753D4">
        <w:rPr>
          <w:rFonts w:ascii="Times New Roman" w:hAnsi="Times New Roman"/>
          <w:sz w:val="20"/>
          <w:szCs w:val="20"/>
        </w:rPr>
        <w:t xml:space="preserve">- « Gauloiserie matrimoniale. Les tuiles de Châteaubleau et le droit romain », </w:t>
      </w:r>
      <w:r w:rsidR="009A67B7" w:rsidRPr="009753D4">
        <w:rPr>
          <w:rFonts w:ascii="Times New Roman" w:hAnsi="Times New Roman"/>
          <w:i/>
          <w:sz w:val="20"/>
          <w:szCs w:val="20"/>
        </w:rPr>
        <w:t>Carmina iuris. Mélanges Michel Humbert</w:t>
      </w:r>
      <w:r w:rsidR="00E660B3" w:rsidRPr="009753D4">
        <w:rPr>
          <w:rFonts w:ascii="Times New Roman" w:hAnsi="Times New Roman"/>
          <w:sz w:val="20"/>
          <w:szCs w:val="20"/>
        </w:rPr>
        <w:t xml:space="preserve"> (</w:t>
      </w:r>
      <w:r w:rsidR="009A67B7" w:rsidRPr="009753D4">
        <w:rPr>
          <w:rFonts w:ascii="Times New Roman" w:hAnsi="Times New Roman"/>
          <w:sz w:val="20"/>
          <w:szCs w:val="20"/>
        </w:rPr>
        <w:t>dir. E. Chevreau, A. Laquerrière-Lacroix &amp; D. Kremer</w:t>
      </w:r>
      <w:r w:rsidR="00E660B3" w:rsidRPr="009753D4">
        <w:rPr>
          <w:rFonts w:ascii="Times New Roman" w:hAnsi="Times New Roman"/>
          <w:sz w:val="20"/>
          <w:szCs w:val="20"/>
        </w:rPr>
        <w:t>)</w:t>
      </w:r>
      <w:r w:rsidR="009A67B7" w:rsidRPr="009753D4">
        <w:rPr>
          <w:rFonts w:ascii="Times New Roman" w:hAnsi="Times New Roman"/>
          <w:sz w:val="20"/>
          <w:szCs w:val="20"/>
        </w:rPr>
        <w:t>, De Boccard, Paris, 2012, p. 331-345.</w:t>
      </w:r>
    </w:p>
    <w:p w14:paraId="164ABF57" w14:textId="77777777" w:rsidR="009753D4" w:rsidRPr="009753D4" w:rsidRDefault="009753D4" w:rsidP="009A67B7">
      <w:pPr>
        <w:pStyle w:val="Sansinterligne"/>
        <w:jc w:val="both"/>
        <w:rPr>
          <w:rFonts w:ascii="Times New Roman" w:hAnsi="Times New Roman"/>
          <w:sz w:val="20"/>
          <w:szCs w:val="20"/>
        </w:rPr>
      </w:pPr>
    </w:p>
    <w:p w14:paraId="3060ADB4" w14:textId="4C9B19C9"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19-</w:t>
      </w:r>
      <w:r w:rsidR="009A67B7" w:rsidRPr="009753D4">
        <w:rPr>
          <w:rFonts w:ascii="Times New Roman" w:hAnsi="Times New Roman"/>
          <w:sz w:val="20"/>
          <w:szCs w:val="20"/>
        </w:rPr>
        <w:t xml:space="preserve">« Les modes alternatifs de résolution des conflits. Droit pénal, histoire et anthropologie », in </w:t>
      </w:r>
      <w:r w:rsidR="009A67B7" w:rsidRPr="009753D4">
        <w:rPr>
          <w:rFonts w:ascii="Times New Roman" w:hAnsi="Times New Roman"/>
          <w:i/>
          <w:sz w:val="20"/>
          <w:szCs w:val="20"/>
        </w:rPr>
        <w:t>Clio@themis</w:t>
      </w:r>
      <w:r w:rsidR="009A67B7" w:rsidRPr="009753D4">
        <w:rPr>
          <w:rFonts w:ascii="Times New Roman" w:hAnsi="Times New Roman"/>
          <w:sz w:val="20"/>
          <w:szCs w:val="20"/>
        </w:rPr>
        <w:t xml:space="preserve"> n°5, 2012, 24 p.</w:t>
      </w:r>
    </w:p>
    <w:p w14:paraId="75392229" w14:textId="77777777" w:rsidR="009753D4" w:rsidRPr="009753D4" w:rsidRDefault="009753D4" w:rsidP="009A67B7">
      <w:pPr>
        <w:pStyle w:val="Sansinterligne"/>
        <w:jc w:val="both"/>
        <w:rPr>
          <w:rFonts w:ascii="Times New Roman" w:hAnsi="Times New Roman"/>
          <w:sz w:val="20"/>
          <w:szCs w:val="20"/>
        </w:rPr>
      </w:pPr>
    </w:p>
    <w:p w14:paraId="555BA7AA" w14:textId="2BE07F8C"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18</w:t>
      </w:r>
      <w:r w:rsidR="009A67B7" w:rsidRPr="009753D4">
        <w:rPr>
          <w:rFonts w:ascii="Times New Roman" w:hAnsi="Times New Roman"/>
          <w:sz w:val="20"/>
          <w:szCs w:val="20"/>
        </w:rPr>
        <w:t xml:space="preserve">-« Solidarité contractuelle, solidarité organique. </w:t>
      </w:r>
      <w:r w:rsidR="00E660B3" w:rsidRPr="009753D4">
        <w:rPr>
          <w:rFonts w:ascii="Times New Roman" w:hAnsi="Times New Roman"/>
          <w:sz w:val="20"/>
          <w:szCs w:val="20"/>
        </w:rPr>
        <w:t>Éléments</w:t>
      </w:r>
      <w:r w:rsidR="009A67B7" w:rsidRPr="009753D4">
        <w:rPr>
          <w:rFonts w:ascii="Times New Roman" w:hAnsi="Times New Roman"/>
          <w:sz w:val="20"/>
          <w:szCs w:val="20"/>
        </w:rPr>
        <w:t xml:space="preserve"> d’une histoire de la solidarité », in </w:t>
      </w:r>
      <w:r w:rsidR="009A67B7" w:rsidRPr="009753D4">
        <w:rPr>
          <w:rFonts w:ascii="Times New Roman" w:hAnsi="Times New Roman"/>
          <w:i/>
          <w:sz w:val="20"/>
          <w:szCs w:val="20"/>
        </w:rPr>
        <w:t>La solidarité dans l’Union européenne. Solidarität in der Europäischen Union</w:t>
      </w:r>
      <w:r w:rsidR="00E660B3" w:rsidRPr="009753D4">
        <w:rPr>
          <w:rFonts w:ascii="Times New Roman" w:hAnsi="Times New Roman"/>
          <w:sz w:val="20"/>
          <w:szCs w:val="20"/>
        </w:rPr>
        <w:t xml:space="preserve"> (dir.</w:t>
      </w:r>
      <w:r w:rsidR="009A67B7" w:rsidRPr="009753D4">
        <w:rPr>
          <w:rFonts w:ascii="Times New Roman" w:hAnsi="Times New Roman"/>
          <w:sz w:val="20"/>
          <w:szCs w:val="20"/>
        </w:rPr>
        <w:t xml:space="preserve"> O. Seul &amp; T. Davulis</w:t>
      </w:r>
      <w:r w:rsidR="00E660B3" w:rsidRPr="009753D4">
        <w:rPr>
          <w:rFonts w:ascii="Times New Roman" w:hAnsi="Times New Roman"/>
          <w:sz w:val="20"/>
          <w:szCs w:val="20"/>
        </w:rPr>
        <w:t>)</w:t>
      </w:r>
      <w:r w:rsidR="009A67B7" w:rsidRPr="009753D4">
        <w:rPr>
          <w:rFonts w:ascii="Times New Roman" w:hAnsi="Times New Roman"/>
          <w:sz w:val="20"/>
          <w:szCs w:val="20"/>
        </w:rPr>
        <w:t>, Bern, Peter Lang, 2012, p. 41-57.</w:t>
      </w:r>
    </w:p>
    <w:p w14:paraId="5E89F30D" w14:textId="77777777" w:rsidR="009753D4" w:rsidRPr="009753D4" w:rsidRDefault="009753D4" w:rsidP="009A67B7">
      <w:pPr>
        <w:pStyle w:val="Sansinterligne"/>
        <w:jc w:val="both"/>
        <w:rPr>
          <w:rFonts w:ascii="Times New Roman" w:hAnsi="Times New Roman"/>
          <w:sz w:val="20"/>
          <w:szCs w:val="20"/>
        </w:rPr>
      </w:pPr>
    </w:p>
    <w:p w14:paraId="383C069D" w14:textId="6D3E27B7"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17</w:t>
      </w:r>
      <w:r w:rsidR="009A67B7" w:rsidRPr="009753D4">
        <w:rPr>
          <w:rFonts w:ascii="Times New Roman" w:hAnsi="Times New Roman"/>
          <w:sz w:val="20"/>
          <w:szCs w:val="20"/>
        </w:rPr>
        <w:t xml:space="preserve">- « La tuile matrimoniale. Un mariage gaulois dans l’Empire romain », </w:t>
      </w:r>
      <w:r w:rsidR="009A67B7" w:rsidRPr="009753D4">
        <w:rPr>
          <w:rFonts w:ascii="Times New Roman" w:hAnsi="Times New Roman"/>
          <w:i/>
          <w:sz w:val="20"/>
          <w:szCs w:val="20"/>
        </w:rPr>
        <w:t>Iuris Scripta Historica XXVII, Modernisme, tradition et acculturation juridique,</w:t>
      </w:r>
      <w:r w:rsidR="009A67B7" w:rsidRPr="009753D4">
        <w:rPr>
          <w:rFonts w:ascii="Times New Roman" w:hAnsi="Times New Roman"/>
          <w:sz w:val="20"/>
          <w:szCs w:val="20"/>
        </w:rPr>
        <w:t xml:space="preserve"> </w:t>
      </w:r>
      <w:r w:rsidR="00E660B3" w:rsidRPr="009753D4">
        <w:rPr>
          <w:rFonts w:ascii="Times New Roman" w:hAnsi="Times New Roman"/>
          <w:sz w:val="20"/>
          <w:szCs w:val="20"/>
        </w:rPr>
        <w:t>(dir.</w:t>
      </w:r>
      <w:r w:rsidR="009A67B7" w:rsidRPr="009753D4">
        <w:rPr>
          <w:rFonts w:ascii="Times New Roman" w:hAnsi="Times New Roman"/>
          <w:sz w:val="20"/>
          <w:szCs w:val="20"/>
        </w:rPr>
        <w:t xml:space="preserve"> B. C</w:t>
      </w:r>
      <w:r w:rsidR="00E660B3" w:rsidRPr="009753D4">
        <w:rPr>
          <w:rFonts w:ascii="Times New Roman" w:hAnsi="Times New Roman"/>
          <w:sz w:val="20"/>
          <w:szCs w:val="20"/>
        </w:rPr>
        <w:t>oppein</w:t>
      </w:r>
      <w:r w:rsidR="009A67B7" w:rsidRPr="009753D4">
        <w:rPr>
          <w:rFonts w:ascii="Times New Roman" w:hAnsi="Times New Roman"/>
          <w:sz w:val="20"/>
          <w:szCs w:val="20"/>
        </w:rPr>
        <w:t>, F. S</w:t>
      </w:r>
      <w:r w:rsidR="00E660B3" w:rsidRPr="009753D4">
        <w:rPr>
          <w:rFonts w:ascii="Times New Roman" w:hAnsi="Times New Roman"/>
          <w:sz w:val="20"/>
          <w:szCs w:val="20"/>
        </w:rPr>
        <w:t>tevens</w:t>
      </w:r>
      <w:r w:rsidR="009A67B7" w:rsidRPr="009753D4">
        <w:rPr>
          <w:rFonts w:ascii="Times New Roman" w:hAnsi="Times New Roman"/>
          <w:sz w:val="20"/>
          <w:szCs w:val="20"/>
        </w:rPr>
        <w:t xml:space="preserve"> &amp; L. W</w:t>
      </w:r>
      <w:r w:rsidR="00E660B3" w:rsidRPr="009753D4">
        <w:rPr>
          <w:rFonts w:ascii="Times New Roman" w:hAnsi="Times New Roman"/>
          <w:sz w:val="20"/>
          <w:szCs w:val="20"/>
        </w:rPr>
        <w:t>aelkens) : a</w:t>
      </w:r>
      <w:r w:rsidR="009A67B7" w:rsidRPr="009753D4">
        <w:rPr>
          <w:rFonts w:ascii="Times New Roman" w:hAnsi="Times New Roman"/>
          <w:sz w:val="20"/>
          <w:szCs w:val="20"/>
        </w:rPr>
        <w:t>ctes des journées internationales de la Société d’Histoire du Droit tenues à Louvain, 28 mai-1er juin 2008, Bruxelles, 2011, p. 33-49.</w:t>
      </w:r>
    </w:p>
    <w:p w14:paraId="04868A33" w14:textId="77777777" w:rsidR="009753D4" w:rsidRPr="009753D4" w:rsidRDefault="009753D4" w:rsidP="009A67B7">
      <w:pPr>
        <w:pStyle w:val="Sansinterligne"/>
        <w:jc w:val="both"/>
        <w:rPr>
          <w:rFonts w:ascii="Times New Roman" w:hAnsi="Times New Roman"/>
          <w:sz w:val="20"/>
          <w:szCs w:val="20"/>
        </w:rPr>
      </w:pPr>
    </w:p>
    <w:p w14:paraId="71D6976A" w14:textId="38707D9A"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16</w:t>
      </w:r>
      <w:r w:rsidR="009A67B7" w:rsidRPr="009753D4">
        <w:rPr>
          <w:rFonts w:ascii="Times New Roman" w:hAnsi="Times New Roman"/>
          <w:sz w:val="20"/>
          <w:szCs w:val="20"/>
        </w:rPr>
        <w:t xml:space="preserve">-« Les mots du droit. Archéologie du discours juridique », </w:t>
      </w:r>
      <w:r w:rsidR="009A67B7" w:rsidRPr="009753D4">
        <w:rPr>
          <w:rFonts w:ascii="Times New Roman" w:hAnsi="Times New Roman"/>
          <w:i/>
          <w:sz w:val="20"/>
          <w:szCs w:val="20"/>
        </w:rPr>
        <w:t>Vertiges du droit. Mélanges à la mémoire de Jacques Phytilis</w:t>
      </w:r>
      <w:r w:rsidR="00E660B3" w:rsidRPr="009753D4">
        <w:rPr>
          <w:rFonts w:ascii="Times New Roman" w:hAnsi="Times New Roman"/>
          <w:i/>
          <w:sz w:val="20"/>
          <w:szCs w:val="20"/>
        </w:rPr>
        <w:t xml:space="preserve"> </w:t>
      </w:r>
      <w:r w:rsidR="00E660B3" w:rsidRPr="009753D4">
        <w:rPr>
          <w:rFonts w:ascii="Times New Roman" w:hAnsi="Times New Roman"/>
          <w:iCs/>
          <w:sz w:val="20"/>
          <w:szCs w:val="20"/>
        </w:rPr>
        <w:t>(</w:t>
      </w:r>
      <w:r w:rsidR="00E660B3" w:rsidRPr="009753D4">
        <w:rPr>
          <w:rFonts w:ascii="Times New Roman" w:hAnsi="Times New Roman"/>
          <w:sz w:val="20"/>
          <w:szCs w:val="20"/>
        </w:rPr>
        <w:t>dir. A. Helmis, N. Kalnoky &amp; S. Kerneis)</w:t>
      </w:r>
      <w:r w:rsidR="009A67B7" w:rsidRPr="009753D4">
        <w:rPr>
          <w:rFonts w:ascii="Times New Roman" w:hAnsi="Times New Roman"/>
          <w:sz w:val="20"/>
          <w:szCs w:val="20"/>
        </w:rPr>
        <w:t>, L’Harmattan, 2011, p. 125-140.</w:t>
      </w:r>
    </w:p>
    <w:p w14:paraId="4E8F43D4" w14:textId="77777777" w:rsidR="009753D4" w:rsidRPr="009753D4" w:rsidRDefault="009753D4" w:rsidP="009A67B7">
      <w:pPr>
        <w:pStyle w:val="Sansinterligne"/>
        <w:jc w:val="both"/>
        <w:rPr>
          <w:rFonts w:ascii="Times New Roman" w:hAnsi="Times New Roman"/>
          <w:sz w:val="20"/>
          <w:szCs w:val="20"/>
        </w:rPr>
      </w:pPr>
    </w:p>
    <w:p w14:paraId="0BCF3331" w14:textId="6929EF69" w:rsidR="009A67B7" w:rsidRDefault="00E819AE" w:rsidP="009A67B7">
      <w:pPr>
        <w:pStyle w:val="Sansinterligne"/>
        <w:jc w:val="both"/>
        <w:rPr>
          <w:rFonts w:ascii="Times New Roman" w:hAnsi="Times New Roman"/>
          <w:bCs/>
          <w:kern w:val="36"/>
          <w:sz w:val="20"/>
          <w:szCs w:val="20"/>
        </w:rPr>
      </w:pPr>
      <w:r w:rsidRPr="009753D4">
        <w:rPr>
          <w:rFonts w:ascii="Times New Roman" w:hAnsi="Times New Roman"/>
          <w:sz w:val="20"/>
          <w:szCs w:val="20"/>
        </w:rPr>
        <w:t>15</w:t>
      </w:r>
      <w:r w:rsidR="00E660B3" w:rsidRPr="009753D4">
        <w:rPr>
          <w:rFonts w:ascii="Times New Roman" w:hAnsi="Times New Roman"/>
          <w:sz w:val="20"/>
          <w:szCs w:val="20"/>
        </w:rPr>
        <w:t>-</w:t>
      </w:r>
      <w:r w:rsidR="009A67B7" w:rsidRPr="009753D4">
        <w:rPr>
          <w:rFonts w:ascii="Times New Roman" w:hAnsi="Times New Roman"/>
          <w:sz w:val="20"/>
          <w:szCs w:val="20"/>
        </w:rPr>
        <w:t xml:space="preserve">« Identités barbares, Orient-Occident (IV-Ve siècles », in S. Kerneis (dir.) </w:t>
      </w:r>
      <w:r w:rsidR="009A67B7" w:rsidRPr="009753D4">
        <w:rPr>
          <w:rFonts w:ascii="Times New Roman" w:hAnsi="Times New Roman"/>
          <w:bCs/>
          <w:i/>
          <w:kern w:val="36"/>
          <w:sz w:val="20"/>
          <w:szCs w:val="20"/>
        </w:rPr>
        <w:t xml:space="preserve">Orient-Occident. Image de soi, image de l’autre, </w:t>
      </w:r>
      <w:r w:rsidR="009A67B7" w:rsidRPr="009753D4">
        <w:rPr>
          <w:rFonts w:ascii="Times New Roman" w:hAnsi="Times New Roman"/>
          <w:bCs/>
          <w:kern w:val="36"/>
          <w:sz w:val="20"/>
          <w:szCs w:val="20"/>
        </w:rPr>
        <w:t>Droit et Cultures Hors série 2011, p. 21-33.</w:t>
      </w:r>
    </w:p>
    <w:p w14:paraId="08D26F5B" w14:textId="77777777" w:rsidR="009753D4" w:rsidRPr="009753D4" w:rsidRDefault="009753D4" w:rsidP="009A67B7">
      <w:pPr>
        <w:pStyle w:val="Sansinterligne"/>
        <w:jc w:val="both"/>
        <w:rPr>
          <w:rFonts w:ascii="Times New Roman" w:hAnsi="Times New Roman"/>
          <w:sz w:val="20"/>
          <w:szCs w:val="20"/>
        </w:rPr>
      </w:pPr>
    </w:p>
    <w:p w14:paraId="26EB9400" w14:textId="0C06B23B"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14</w:t>
      </w:r>
      <w:r w:rsidR="009A67B7" w:rsidRPr="009753D4">
        <w:rPr>
          <w:rFonts w:ascii="Times New Roman" w:hAnsi="Times New Roman"/>
          <w:sz w:val="20"/>
          <w:szCs w:val="20"/>
        </w:rPr>
        <w:t xml:space="preserve">- « Jugement des hommes, jugement de Dieu. Les Irlandais et la vérité judiciaire (Ve-VIIIe siècles), </w:t>
      </w:r>
      <w:r w:rsidR="009A67B7" w:rsidRPr="009753D4">
        <w:rPr>
          <w:rFonts w:ascii="Times New Roman" w:hAnsi="Times New Roman"/>
          <w:i/>
          <w:sz w:val="20"/>
          <w:szCs w:val="20"/>
        </w:rPr>
        <w:t>Mélanges Hubert Guillotel</w:t>
      </w:r>
      <w:r w:rsidR="009A67B7" w:rsidRPr="009753D4">
        <w:rPr>
          <w:rFonts w:ascii="Times New Roman" w:hAnsi="Times New Roman"/>
          <w:sz w:val="20"/>
          <w:szCs w:val="20"/>
        </w:rPr>
        <w:t>, PUR, 2010, p. 341-359.</w:t>
      </w:r>
    </w:p>
    <w:p w14:paraId="77F02F70" w14:textId="77777777" w:rsidR="009753D4" w:rsidRPr="009753D4" w:rsidRDefault="009753D4" w:rsidP="009A67B7">
      <w:pPr>
        <w:pStyle w:val="Sansinterligne"/>
        <w:jc w:val="both"/>
        <w:rPr>
          <w:rFonts w:ascii="Times New Roman" w:hAnsi="Times New Roman"/>
          <w:sz w:val="20"/>
          <w:szCs w:val="20"/>
        </w:rPr>
      </w:pPr>
    </w:p>
    <w:p w14:paraId="2ED631DA" w14:textId="5458C9C2" w:rsidR="009A67B7" w:rsidRDefault="00E819AE" w:rsidP="009A67B7">
      <w:pPr>
        <w:pStyle w:val="Sansinterligne"/>
        <w:jc w:val="both"/>
        <w:rPr>
          <w:rFonts w:ascii="Times New Roman" w:hAnsi="Times New Roman"/>
          <w:bCs/>
          <w:kern w:val="36"/>
          <w:sz w:val="20"/>
          <w:szCs w:val="20"/>
        </w:rPr>
      </w:pPr>
      <w:r w:rsidRPr="009753D4">
        <w:rPr>
          <w:rFonts w:ascii="Times New Roman" w:hAnsi="Times New Roman"/>
          <w:sz w:val="20"/>
          <w:szCs w:val="20"/>
        </w:rPr>
        <w:t>13</w:t>
      </w:r>
      <w:r w:rsidR="009A67B7" w:rsidRPr="009753D4">
        <w:rPr>
          <w:rFonts w:ascii="Times New Roman" w:hAnsi="Times New Roman"/>
          <w:sz w:val="20"/>
          <w:szCs w:val="20"/>
        </w:rPr>
        <w:t xml:space="preserve">-« Rhétorique et droit en Gaule romaine. Les leçons du Gaius d’Autun», in S. </w:t>
      </w:r>
      <w:r w:rsidR="009A67B7" w:rsidRPr="009753D4">
        <w:rPr>
          <w:rFonts w:ascii="Times New Roman" w:hAnsi="Times New Roman"/>
          <w:i/>
          <w:iCs/>
          <w:sz w:val="20"/>
          <w:szCs w:val="20"/>
        </w:rPr>
        <w:t>Orient-Occident. Les techniques d’éducation. L’enseignement du droit</w:t>
      </w:r>
      <w:r w:rsidR="00373029" w:rsidRPr="009753D4">
        <w:rPr>
          <w:rFonts w:ascii="Times New Roman" w:hAnsi="Times New Roman"/>
          <w:i/>
          <w:iCs/>
          <w:sz w:val="20"/>
          <w:szCs w:val="20"/>
        </w:rPr>
        <w:t xml:space="preserve"> </w:t>
      </w:r>
      <w:r w:rsidR="00373029" w:rsidRPr="009753D4">
        <w:rPr>
          <w:rFonts w:ascii="Times New Roman" w:hAnsi="Times New Roman"/>
          <w:sz w:val="20"/>
          <w:szCs w:val="20"/>
        </w:rPr>
        <w:t>(S. Kerneis dir.)</w:t>
      </w:r>
      <w:r w:rsidR="009A67B7" w:rsidRPr="009753D4">
        <w:rPr>
          <w:rFonts w:ascii="Times New Roman" w:hAnsi="Times New Roman"/>
          <w:i/>
          <w:iCs/>
          <w:sz w:val="20"/>
          <w:szCs w:val="20"/>
        </w:rPr>
        <w:t xml:space="preserve">, </w:t>
      </w:r>
      <w:r w:rsidR="009A67B7" w:rsidRPr="009753D4">
        <w:rPr>
          <w:rFonts w:ascii="Times New Roman" w:hAnsi="Times New Roman"/>
          <w:bCs/>
          <w:i/>
          <w:iCs/>
          <w:kern w:val="36"/>
          <w:sz w:val="20"/>
          <w:szCs w:val="20"/>
        </w:rPr>
        <w:t>Droit et Cultures</w:t>
      </w:r>
      <w:r w:rsidR="009A67B7" w:rsidRPr="009753D4">
        <w:rPr>
          <w:rFonts w:ascii="Times New Roman" w:hAnsi="Times New Roman"/>
          <w:bCs/>
          <w:kern w:val="36"/>
          <w:sz w:val="20"/>
          <w:szCs w:val="20"/>
        </w:rPr>
        <w:t xml:space="preserve"> Hors série 2010, p. 29-46.</w:t>
      </w:r>
    </w:p>
    <w:p w14:paraId="6D40EADF" w14:textId="77777777" w:rsidR="009753D4" w:rsidRPr="009753D4" w:rsidRDefault="009753D4" w:rsidP="009A67B7">
      <w:pPr>
        <w:pStyle w:val="Sansinterligne"/>
        <w:jc w:val="both"/>
        <w:rPr>
          <w:rFonts w:ascii="Times New Roman" w:hAnsi="Times New Roman"/>
          <w:bCs/>
          <w:kern w:val="36"/>
          <w:sz w:val="20"/>
          <w:szCs w:val="20"/>
        </w:rPr>
      </w:pPr>
    </w:p>
    <w:p w14:paraId="6A4338B5" w14:textId="6E7F4D38" w:rsidR="009A67B7" w:rsidRDefault="00E819AE" w:rsidP="009A67B7">
      <w:pPr>
        <w:pStyle w:val="Sansinterligne"/>
        <w:jc w:val="both"/>
        <w:rPr>
          <w:rFonts w:ascii="Times New Roman" w:hAnsi="Times New Roman"/>
          <w:sz w:val="20"/>
          <w:szCs w:val="20"/>
        </w:rPr>
      </w:pPr>
      <w:r w:rsidRPr="009753D4">
        <w:rPr>
          <w:rFonts w:ascii="Times New Roman" w:hAnsi="Times New Roman"/>
          <w:iCs/>
          <w:sz w:val="20"/>
          <w:szCs w:val="20"/>
        </w:rPr>
        <w:t>12</w:t>
      </w:r>
      <w:r w:rsidR="009A67B7" w:rsidRPr="009753D4">
        <w:rPr>
          <w:rFonts w:ascii="Times New Roman" w:hAnsi="Times New Roman"/>
          <w:iCs/>
          <w:sz w:val="20"/>
          <w:szCs w:val="20"/>
        </w:rPr>
        <w:t xml:space="preserve">- </w:t>
      </w:r>
      <w:r w:rsidR="009A67B7" w:rsidRPr="009753D4">
        <w:rPr>
          <w:rFonts w:ascii="Times New Roman" w:hAnsi="Times New Roman"/>
          <w:sz w:val="20"/>
          <w:szCs w:val="20"/>
        </w:rPr>
        <w:t>«</w:t>
      </w:r>
      <w:r w:rsidR="009A67B7" w:rsidRPr="009753D4">
        <w:rPr>
          <w:rFonts w:ascii="Times New Roman" w:hAnsi="Times New Roman"/>
          <w:i/>
          <w:iCs/>
          <w:sz w:val="20"/>
          <w:szCs w:val="20"/>
        </w:rPr>
        <w:t>Francus ciuis, miles Romanus</w:t>
      </w:r>
      <w:r w:rsidR="009A67B7" w:rsidRPr="009753D4">
        <w:rPr>
          <w:rFonts w:ascii="Times New Roman" w:hAnsi="Times New Roman"/>
          <w:sz w:val="20"/>
          <w:szCs w:val="20"/>
        </w:rPr>
        <w:t xml:space="preserve">: les barbares de l’Empire dans le </w:t>
      </w:r>
      <w:r w:rsidR="009A67B7" w:rsidRPr="009753D4">
        <w:rPr>
          <w:rFonts w:ascii="Times New Roman" w:hAnsi="Times New Roman"/>
          <w:i/>
          <w:iCs/>
          <w:sz w:val="20"/>
          <w:szCs w:val="20"/>
        </w:rPr>
        <w:t>Code Théodosien</w:t>
      </w:r>
      <w:r w:rsidR="009A67B7" w:rsidRPr="009753D4">
        <w:rPr>
          <w:rFonts w:ascii="Times New Roman" w:hAnsi="Times New Roman"/>
          <w:iCs/>
          <w:sz w:val="20"/>
          <w:szCs w:val="20"/>
        </w:rPr>
        <w:t> »</w:t>
      </w:r>
      <w:r w:rsidR="009A67B7" w:rsidRPr="009753D4">
        <w:rPr>
          <w:rFonts w:ascii="Times New Roman" w:hAnsi="Times New Roman"/>
          <w:sz w:val="20"/>
          <w:szCs w:val="20"/>
        </w:rPr>
        <w:t xml:space="preserve">, </w:t>
      </w:r>
      <w:r w:rsidR="009A67B7" w:rsidRPr="009753D4">
        <w:rPr>
          <w:rFonts w:ascii="Times New Roman" w:hAnsi="Times New Roman"/>
          <w:bCs/>
          <w:i/>
          <w:sz w:val="20"/>
          <w:szCs w:val="20"/>
        </w:rPr>
        <w:t>Droit, religion et société</w:t>
      </w:r>
      <w:r w:rsidR="009A67B7" w:rsidRPr="009753D4">
        <w:rPr>
          <w:rFonts w:ascii="Times New Roman" w:hAnsi="Times New Roman"/>
          <w:i/>
          <w:sz w:val="20"/>
          <w:szCs w:val="20"/>
        </w:rPr>
        <w:t xml:space="preserve"> </w:t>
      </w:r>
      <w:r w:rsidR="009A67B7" w:rsidRPr="009753D4">
        <w:rPr>
          <w:rFonts w:ascii="Times New Roman" w:hAnsi="Times New Roman"/>
          <w:bCs/>
          <w:i/>
          <w:sz w:val="20"/>
          <w:szCs w:val="20"/>
        </w:rPr>
        <w:t xml:space="preserve">dans le </w:t>
      </w:r>
      <w:r w:rsidR="009A67B7" w:rsidRPr="009753D4">
        <w:rPr>
          <w:rFonts w:ascii="Times New Roman" w:hAnsi="Times New Roman"/>
          <w:i/>
          <w:iCs/>
          <w:sz w:val="20"/>
          <w:szCs w:val="20"/>
        </w:rPr>
        <w:t>Code Théodosien</w:t>
      </w:r>
      <w:r w:rsidR="009A67B7" w:rsidRPr="009753D4">
        <w:rPr>
          <w:rFonts w:ascii="Times New Roman" w:hAnsi="Times New Roman"/>
          <w:bCs/>
          <w:i/>
          <w:sz w:val="20"/>
          <w:szCs w:val="20"/>
        </w:rPr>
        <w:t xml:space="preserve">, </w:t>
      </w:r>
      <w:r w:rsidR="009A67B7" w:rsidRPr="009753D4">
        <w:rPr>
          <w:rFonts w:ascii="Times New Roman" w:hAnsi="Times New Roman"/>
          <w:i/>
          <w:sz w:val="20"/>
          <w:szCs w:val="20"/>
        </w:rPr>
        <w:t xml:space="preserve">Troisièmes Journées d’Etude sur le </w:t>
      </w:r>
      <w:r w:rsidR="009A67B7" w:rsidRPr="009753D4">
        <w:rPr>
          <w:rFonts w:ascii="Times New Roman" w:hAnsi="Times New Roman"/>
          <w:i/>
          <w:iCs/>
          <w:sz w:val="20"/>
          <w:szCs w:val="20"/>
        </w:rPr>
        <w:t>Code Théodosien</w:t>
      </w:r>
      <w:r w:rsidR="009A67B7" w:rsidRPr="009753D4">
        <w:rPr>
          <w:rFonts w:ascii="Times New Roman" w:hAnsi="Times New Roman"/>
          <w:bCs/>
          <w:i/>
          <w:sz w:val="20"/>
          <w:szCs w:val="20"/>
        </w:rPr>
        <w:t xml:space="preserve">, </w:t>
      </w:r>
      <w:r w:rsidR="009A67B7" w:rsidRPr="009753D4">
        <w:rPr>
          <w:rFonts w:ascii="Times New Roman" w:hAnsi="Times New Roman"/>
          <w:i/>
          <w:sz w:val="20"/>
          <w:szCs w:val="20"/>
        </w:rPr>
        <w:t>Neuchâtel, 15-17 février 2007</w:t>
      </w:r>
      <w:r w:rsidR="009A67B7" w:rsidRPr="009753D4">
        <w:rPr>
          <w:rFonts w:ascii="Times New Roman" w:hAnsi="Times New Roman"/>
          <w:bCs/>
          <w:i/>
          <w:sz w:val="20"/>
          <w:szCs w:val="20"/>
        </w:rPr>
        <w:t>,</w:t>
      </w:r>
      <w:r w:rsidR="009A67B7" w:rsidRPr="009753D4">
        <w:rPr>
          <w:rFonts w:ascii="Times New Roman" w:hAnsi="Times New Roman"/>
          <w:b/>
          <w:bCs/>
          <w:sz w:val="20"/>
          <w:szCs w:val="20"/>
        </w:rPr>
        <w:t xml:space="preserve"> </w:t>
      </w:r>
      <w:r w:rsidR="00373029" w:rsidRPr="009753D4">
        <w:rPr>
          <w:rFonts w:ascii="Times New Roman" w:hAnsi="Times New Roman"/>
          <w:bCs/>
          <w:sz w:val="20"/>
          <w:szCs w:val="20"/>
        </w:rPr>
        <w:t>(</w:t>
      </w:r>
      <w:r w:rsidR="009A67B7" w:rsidRPr="009753D4">
        <w:rPr>
          <w:rFonts w:ascii="Times New Roman" w:hAnsi="Times New Roman"/>
          <w:sz w:val="20"/>
          <w:szCs w:val="20"/>
        </w:rPr>
        <w:t>J.-J. A</w:t>
      </w:r>
      <w:r w:rsidR="00373029" w:rsidRPr="009753D4">
        <w:rPr>
          <w:rFonts w:ascii="Times New Roman" w:hAnsi="Times New Roman"/>
          <w:sz w:val="20"/>
          <w:szCs w:val="20"/>
        </w:rPr>
        <w:t>ubert</w:t>
      </w:r>
      <w:r w:rsidR="009A67B7" w:rsidRPr="009753D4">
        <w:rPr>
          <w:rFonts w:ascii="Times New Roman" w:hAnsi="Times New Roman"/>
          <w:b/>
          <w:bCs/>
          <w:sz w:val="20"/>
          <w:szCs w:val="20"/>
        </w:rPr>
        <w:t xml:space="preserve"> </w:t>
      </w:r>
      <w:r w:rsidR="009A67B7" w:rsidRPr="009753D4">
        <w:rPr>
          <w:rFonts w:ascii="Times New Roman" w:hAnsi="Times New Roman"/>
          <w:sz w:val="20"/>
          <w:szCs w:val="20"/>
        </w:rPr>
        <w:t>&amp; P. B</w:t>
      </w:r>
      <w:r w:rsidR="00373029" w:rsidRPr="009753D4">
        <w:rPr>
          <w:rFonts w:ascii="Times New Roman" w:hAnsi="Times New Roman"/>
          <w:sz w:val="20"/>
          <w:szCs w:val="20"/>
        </w:rPr>
        <w:t>lancgard dir.)</w:t>
      </w:r>
      <w:r w:rsidR="009A67B7" w:rsidRPr="009753D4">
        <w:rPr>
          <w:rFonts w:ascii="Times New Roman" w:hAnsi="Times New Roman"/>
          <w:sz w:val="20"/>
          <w:szCs w:val="20"/>
        </w:rPr>
        <w:t>, Neuchâtel, 2009, p. 377-399.</w:t>
      </w:r>
    </w:p>
    <w:p w14:paraId="24C23FE0" w14:textId="77777777" w:rsidR="009753D4" w:rsidRPr="009753D4" w:rsidRDefault="009753D4" w:rsidP="009A67B7">
      <w:pPr>
        <w:pStyle w:val="Sansinterligne"/>
        <w:jc w:val="both"/>
        <w:rPr>
          <w:rFonts w:ascii="Times New Roman" w:hAnsi="Times New Roman"/>
          <w:sz w:val="20"/>
          <w:szCs w:val="20"/>
        </w:rPr>
      </w:pPr>
    </w:p>
    <w:p w14:paraId="548F8C53" w14:textId="4B1948D2"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11</w:t>
      </w:r>
      <w:r w:rsidR="009A67B7" w:rsidRPr="009753D4">
        <w:rPr>
          <w:rFonts w:ascii="Times New Roman" w:hAnsi="Times New Roman"/>
          <w:sz w:val="20"/>
          <w:szCs w:val="20"/>
        </w:rPr>
        <w:t xml:space="preserve">- </w:t>
      </w:r>
      <w:r w:rsidR="009A67B7" w:rsidRPr="009753D4">
        <w:rPr>
          <w:rFonts w:ascii="Times New Roman" w:hAnsi="Times New Roman"/>
          <w:iCs/>
          <w:sz w:val="20"/>
          <w:szCs w:val="20"/>
        </w:rPr>
        <w:t>« </w:t>
      </w:r>
      <w:r w:rsidR="009A67B7" w:rsidRPr="009753D4">
        <w:rPr>
          <w:rFonts w:ascii="Times New Roman" w:hAnsi="Times New Roman"/>
          <w:i/>
          <w:sz w:val="20"/>
          <w:szCs w:val="20"/>
        </w:rPr>
        <w:t>Le clos blanc</w:t>
      </w:r>
      <w:r w:rsidR="009A67B7" w:rsidRPr="009753D4">
        <w:rPr>
          <w:rFonts w:ascii="Times New Roman" w:hAnsi="Times New Roman"/>
          <w:sz w:val="20"/>
          <w:szCs w:val="20"/>
        </w:rPr>
        <w:t>. L’armée romaine et les débuts de la procédure extraordinaire »,</w:t>
      </w:r>
      <w:r w:rsidR="009A67B7" w:rsidRPr="009753D4">
        <w:rPr>
          <w:rFonts w:ascii="Times New Roman" w:hAnsi="Times New Roman"/>
          <w:i/>
          <w:iCs/>
          <w:sz w:val="20"/>
          <w:szCs w:val="20"/>
        </w:rPr>
        <w:t xml:space="preserve"> El ejercito, la paz y la guerra</w:t>
      </w:r>
      <w:r w:rsidR="009A67B7" w:rsidRPr="009753D4">
        <w:rPr>
          <w:rFonts w:ascii="Times New Roman" w:hAnsi="Times New Roman"/>
          <w:sz w:val="20"/>
          <w:szCs w:val="20"/>
        </w:rPr>
        <w:t xml:space="preserve">, </w:t>
      </w:r>
      <w:r w:rsidR="00373029" w:rsidRPr="009753D4">
        <w:rPr>
          <w:rFonts w:ascii="Times New Roman" w:hAnsi="Times New Roman"/>
          <w:sz w:val="20"/>
          <w:szCs w:val="20"/>
        </w:rPr>
        <w:t>(</w:t>
      </w:r>
      <w:r w:rsidR="009A67B7" w:rsidRPr="009753D4">
        <w:rPr>
          <w:rFonts w:ascii="Times New Roman" w:hAnsi="Times New Roman"/>
          <w:sz w:val="20"/>
          <w:szCs w:val="20"/>
        </w:rPr>
        <w:t>J.X. de los Mozos Touya &amp; I.S. Leon-Borja</w:t>
      </w:r>
      <w:r w:rsidR="00373029" w:rsidRPr="009753D4">
        <w:rPr>
          <w:rFonts w:ascii="Times New Roman" w:hAnsi="Times New Roman"/>
          <w:sz w:val="20"/>
          <w:szCs w:val="20"/>
        </w:rPr>
        <w:t xml:space="preserve"> dir.)</w:t>
      </w:r>
      <w:r w:rsidR="009A67B7" w:rsidRPr="009753D4">
        <w:rPr>
          <w:rFonts w:ascii="Times New Roman" w:hAnsi="Times New Roman"/>
          <w:sz w:val="20"/>
          <w:szCs w:val="20"/>
        </w:rPr>
        <w:t xml:space="preserve">, </w:t>
      </w:r>
      <w:r w:rsidR="00373029" w:rsidRPr="009753D4">
        <w:rPr>
          <w:rFonts w:ascii="Times New Roman" w:hAnsi="Times New Roman"/>
          <w:sz w:val="20"/>
          <w:szCs w:val="20"/>
        </w:rPr>
        <w:t>2009, Valladolid</w:t>
      </w:r>
      <w:r w:rsidR="009A67B7" w:rsidRPr="009753D4">
        <w:rPr>
          <w:rFonts w:ascii="Times New Roman" w:hAnsi="Times New Roman"/>
          <w:sz w:val="20"/>
          <w:szCs w:val="20"/>
        </w:rPr>
        <w:t xml:space="preserve">, p. 65-90. </w:t>
      </w:r>
    </w:p>
    <w:p w14:paraId="240B6EF7" w14:textId="77777777" w:rsidR="009753D4" w:rsidRPr="009753D4" w:rsidRDefault="009753D4" w:rsidP="009A67B7">
      <w:pPr>
        <w:pStyle w:val="Sansinterligne"/>
        <w:jc w:val="both"/>
        <w:rPr>
          <w:rFonts w:ascii="Times New Roman" w:hAnsi="Times New Roman"/>
          <w:sz w:val="20"/>
          <w:szCs w:val="20"/>
        </w:rPr>
      </w:pPr>
    </w:p>
    <w:p w14:paraId="22072CF6" w14:textId="65ACC8ED"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10</w:t>
      </w:r>
      <w:r w:rsidR="009A67B7" w:rsidRPr="009753D4">
        <w:rPr>
          <w:rFonts w:ascii="Times New Roman" w:hAnsi="Times New Roman"/>
          <w:sz w:val="20"/>
          <w:szCs w:val="20"/>
        </w:rPr>
        <w:t>- « Le pécule de la Bretonne - Les prestations matrimoniales dans la Gaule du V</w:t>
      </w:r>
      <w:r w:rsidR="009A67B7" w:rsidRPr="009753D4">
        <w:rPr>
          <w:rFonts w:ascii="Times New Roman" w:hAnsi="Times New Roman"/>
          <w:sz w:val="20"/>
          <w:szCs w:val="20"/>
          <w:vertAlign w:val="superscript"/>
        </w:rPr>
        <w:t>e</w:t>
      </w:r>
      <w:r w:rsidR="009A67B7" w:rsidRPr="009753D4">
        <w:rPr>
          <w:rFonts w:ascii="Times New Roman" w:hAnsi="Times New Roman"/>
          <w:sz w:val="20"/>
          <w:szCs w:val="20"/>
        </w:rPr>
        <w:t xml:space="preserve"> siècle ; Droit romain et coutumes celtiques, le témoignage du droit vulgaire », </w:t>
      </w:r>
      <w:r w:rsidR="00373029" w:rsidRPr="009753D4">
        <w:rPr>
          <w:rFonts w:ascii="Times New Roman" w:hAnsi="Times New Roman"/>
          <w:i/>
          <w:iCs/>
          <w:sz w:val="20"/>
          <w:szCs w:val="20"/>
        </w:rPr>
        <w:t>Études</w:t>
      </w:r>
      <w:r w:rsidR="009A67B7" w:rsidRPr="009753D4">
        <w:rPr>
          <w:rFonts w:ascii="Times New Roman" w:hAnsi="Times New Roman"/>
          <w:i/>
          <w:iCs/>
          <w:sz w:val="20"/>
          <w:szCs w:val="20"/>
        </w:rPr>
        <w:t xml:space="preserve"> d’histoire du droit privé en souvenir de Maryse Carlin</w:t>
      </w:r>
      <w:r w:rsidR="00373029" w:rsidRPr="009753D4">
        <w:rPr>
          <w:rFonts w:ascii="Times New Roman" w:hAnsi="Times New Roman"/>
          <w:sz w:val="20"/>
          <w:szCs w:val="20"/>
        </w:rPr>
        <w:t xml:space="preserve"> (dir.</w:t>
      </w:r>
      <w:r w:rsidR="009A67B7" w:rsidRPr="009753D4">
        <w:rPr>
          <w:rFonts w:ascii="Times New Roman" w:hAnsi="Times New Roman"/>
          <w:sz w:val="20"/>
          <w:szCs w:val="20"/>
        </w:rPr>
        <w:t xml:space="preserve"> O. V</w:t>
      </w:r>
      <w:r w:rsidR="00373029" w:rsidRPr="009753D4">
        <w:rPr>
          <w:rFonts w:ascii="Times New Roman" w:hAnsi="Times New Roman"/>
          <w:sz w:val="20"/>
          <w:szCs w:val="20"/>
        </w:rPr>
        <w:t>ernier)</w:t>
      </w:r>
      <w:r w:rsidR="009A67B7" w:rsidRPr="009753D4">
        <w:rPr>
          <w:rFonts w:ascii="Times New Roman" w:hAnsi="Times New Roman"/>
          <w:sz w:val="20"/>
          <w:szCs w:val="20"/>
        </w:rPr>
        <w:t>, Nice, 2008, p. 479-496.</w:t>
      </w:r>
    </w:p>
    <w:p w14:paraId="30A52C14" w14:textId="77777777" w:rsidR="009753D4" w:rsidRPr="009753D4" w:rsidRDefault="009753D4" w:rsidP="009A67B7">
      <w:pPr>
        <w:pStyle w:val="Sansinterligne"/>
        <w:jc w:val="both"/>
        <w:rPr>
          <w:rFonts w:ascii="Times New Roman" w:hAnsi="Times New Roman"/>
          <w:sz w:val="20"/>
          <w:szCs w:val="20"/>
        </w:rPr>
      </w:pPr>
    </w:p>
    <w:p w14:paraId="0854A6EC" w14:textId="3CD8F0A9"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9-</w:t>
      </w:r>
      <w:r w:rsidR="009A67B7" w:rsidRPr="009753D4">
        <w:rPr>
          <w:rFonts w:ascii="Times New Roman" w:hAnsi="Times New Roman"/>
          <w:sz w:val="20"/>
          <w:szCs w:val="20"/>
        </w:rPr>
        <w:t xml:space="preserve">« Le blé du Nord. Les affaires et les impôts dans la Bretagne du Ier siècle », </w:t>
      </w:r>
      <w:r w:rsidR="009A67B7" w:rsidRPr="009753D4">
        <w:rPr>
          <w:rFonts w:ascii="Times New Roman" w:hAnsi="Times New Roman"/>
          <w:i/>
          <w:iCs/>
          <w:sz w:val="20"/>
          <w:szCs w:val="20"/>
        </w:rPr>
        <w:t>Le droit, les affaires et l’argent</w:t>
      </w:r>
      <w:r w:rsidR="009A67B7" w:rsidRPr="009753D4">
        <w:rPr>
          <w:rFonts w:ascii="Times New Roman" w:hAnsi="Times New Roman"/>
          <w:sz w:val="20"/>
          <w:szCs w:val="20"/>
        </w:rPr>
        <w:t xml:space="preserve">, </w:t>
      </w:r>
      <w:r w:rsidR="009A67B7" w:rsidRPr="009753D4">
        <w:rPr>
          <w:rFonts w:ascii="Times New Roman" w:hAnsi="Times New Roman"/>
          <w:i/>
          <w:iCs/>
          <w:sz w:val="20"/>
          <w:szCs w:val="20"/>
        </w:rPr>
        <w:t>Mémoires de la Société pour l’histoire du droit et des institutions des anciens pays bourguignons, comtois et romands</w:t>
      </w:r>
      <w:r w:rsidR="009A67B7" w:rsidRPr="009753D4">
        <w:rPr>
          <w:rFonts w:ascii="Times New Roman" w:hAnsi="Times New Roman"/>
          <w:sz w:val="20"/>
          <w:szCs w:val="20"/>
        </w:rPr>
        <w:t>, vol. 65, Dijon,</w:t>
      </w:r>
      <w:r w:rsidR="009A67B7" w:rsidRPr="009753D4">
        <w:rPr>
          <w:rFonts w:ascii="Times New Roman" w:hAnsi="Times New Roman"/>
          <w:i/>
          <w:iCs/>
          <w:sz w:val="20"/>
          <w:szCs w:val="20"/>
        </w:rPr>
        <w:t xml:space="preserve"> </w:t>
      </w:r>
      <w:r w:rsidR="009A67B7" w:rsidRPr="009753D4">
        <w:rPr>
          <w:rFonts w:ascii="Times New Roman" w:hAnsi="Times New Roman"/>
          <w:sz w:val="20"/>
          <w:szCs w:val="20"/>
        </w:rPr>
        <w:t>2008, p. 99-120</w:t>
      </w:r>
      <w:r w:rsidR="009753D4">
        <w:rPr>
          <w:rFonts w:ascii="Times New Roman" w:hAnsi="Times New Roman"/>
          <w:sz w:val="20"/>
          <w:szCs w:val="20"/>
        </w:rPr>
        <w:t>.</w:t>
      </w:r>
    </w:p>
    <w:p w14:paraId="6995507E" w14:textId="77777777" w:rsidR="009753D4" w:rsidRPr="009753D4" w:rsidRDefault="009753D4" w:rsidP="009A67B7">
      <w:pPr>
        <w:pStyle w:val="Sansinterligne"/>
        <w:jc w:val="both"/>
        <w:rPr>
          <w:rFonts w:ascii="Times New Roman" w:hAnsi="Times New Roman"/>
          <w:sz w:val="20"/>
          <w:szCs w:val="20"/>
        </w:rPr>
      </w:pPr>
    </w:p>
    <w:p w14:paraId="6B81368E" w14:textId="02F1BB93" w:rsidR="00F0197C" w:rsidRDefault="00E819AE" w:rsidP="00373029">
      <w:pPr>
        <w:pStyle w:val="Titre1"/>
        <w:spacing w:before="0" w:beforeAutospacing="0" w:after="0" w:afterAutospacing="0"/>
        <w:jc w:val="both"/>
        <w:rPr>
          <w:b w:val="0"/>
          <w:bCs w:val="0"/>
          <w:sz w:val="20"/>
          <w:szCs w:val="20"/>
        </w:rPr>
      </w:pPr>
      <w:r w:rsidRPr="009753D4">
        <w:rPr>
          <w:b w:val="0"/>
          <w:bCs w:val="0"/>
          <w:sz w:val="20"/>
          <w:szCs w:val="20"/>
        </w:rPr>
        <w:t>8</w:t>
      </w:r>
      <w:r w:rsidR="009A67B7" w:rsidRPr="009753D4">
        <w:rPr>
          <w:b w:val="0"/>
          <w:bCs w:val="0"/>
          <w:sz w:val="20"/>
          <w:szCs w:val="20"/>
        </w:rPr>
        <w:t xml:space="preserve">- « La paix, l’empereur et l’évêque. La réconciliation dans l’Antiquité tardive », </w:t>
      </w:r>
      <w:r w:rsidR="00373029" w:rsidRPr="009753D4">
        <w:rPr>
          <w:b w:val="0"/>
          <w:bCs w:val="0"/>
          <w:sz w:val="20"/>
          <w:szCs w:val="20"/>
        </w:rPr>
        <w:t xml:space="preserve">in </w:t>
      </w:r>
      <w:r w:rsidR="009A67B7" w:rsidRPr="009753D4">
        <w:rPr>
          <w:b w:val="0"/>
          <w:bCs w:val="0"/>
          <w:i/>
          <w:iCs/>
          <w:sz w:val="20"/>
          <w:szCs w:val="20"/>
        </w:rPr>
        <w:t>Mélanges Gwenaël Le Duc</w:t>
      </w:r>
      <w:r w:rsidR="009A67B7" w:rsidRPr="009753D4">
        <w:rPr>
          <w:b w:val="0"/>
          <w:bCs w:val="0"/>
          <w:sz w:val="20"/>
          <w:szCs w:val="20"/>
        </w:rPr>
        <w:t xml:space="preserve">, </w:t>
      </w:r>
      <w:r w:rsidR="00373029" w:rsidRPr="009753D4">
        <w:rPr>
          <w:b w:val="0"/>
          <w:bCs w:val="0"/>
          <w:sz w:val="20"/>
          <w:szCs w:val="20"/>
        </w:rPr>
        <w:t xml:space="preserve">(dir. </w:t>
      </w:r>
      <w:r w:rsidR="009A67B7" w:rsidRPr="009753D4">
        <w:rPr>
          <w:b w:val="0"/>
          <w:bCs w:val="0"/>
          <w:sz w:val="20"/>
          <w:szCs w:val="20"/>
        </w:rPr>
        <w:t>B. M</w:t>
      </w:r>
      <w:r w:rsidR="00373029" w:rsidRPr="009753D4">
        <w:rPr>
          <w:b w:val="0"/>
          <w:bCs w:val="0"/>
          <w:sz w:val="20"/>
          <w:szCs w:val="20"/>
        </w:rPr>
        <w:t>erdrignac</w:t>
      </w:r>
      <w:r w:rsidR="009A67B7" w:rsidRPr="009753D4">
        <w:rPr>
          <w:b w:val="0"/>
          <w:bCs w:val="0"/>
          <w:sz w:val="20"/>
          <w:szCs w:val="20"/>
        </w:rPr>
        <w:t xml:space="preserve"> &amp; alii</w:t>
      </w:r>
      <w:r w:rsidR="00373029" w:rsidRPr="009753D4">
        <w:rPr>
          <w:b w:val="0"/>
          <w:bCs w:val="0"/>
          <w:sz w:val="20"/>
          <w:szCs w:val="20"/>
        </w:rPr>
        <w:t>)</w:t>
      </w:r>
      <w:r w:rsidR="009A67B7" w:rsidRPr="009753D4">
        <w:rPr>
          <w:b w:val="0"/>
          <w:bCs w:val="0"/>
          <w:sz w:val="20"/>
          <w:szCs w:val="20"/>
        </w:rPr>
        <w:t>, Presses Universitaires de Rennes, 2008, p. 221-240</w:t>
      </w:r>
      <w:r w:rsidR="009753D4">
        <w:rPr>
          <w:b w:val="0"/>
          <w:bCs w:val="0"/>
          <w:sz w:val="20"/>
          <w:szCs w:val="20"/>
        </w:rPr>
        <w:t>.</w:t>
      </w:r>
    </w:p>
    <w:p w14:paraId="0EB5AB4E" w14:textId="77777777" w:rsidR="009753D4" w:rsidRPr="009753D4" w:rsidRDefault="009753D4" w:rsidP="00373029">
      <w:pPr>
        <w:pStyle w:val="Titre1"/>
        <w:spacing w:before="0" w:beforeAutospacing="0" w:after="0" w:afterAutospacing="0"/>
        <w:jc w:val="both"/>
        <w:rPr>
          <w:b w:val="0"/>
          <w:bCs w:val="0"/>
          <w:sz w:val="20"/>
          <w:szCs w:val="20"/>
        </w:rPr>
      </w:pPr>
    </w:p>
    <w:p w14:paraId="72495401" w14:textId="6A798BF4" w:rsidR="009A67B7" w:rsidRDefault="00E819AE" w:rsidP="00373029">
      <w:pPr>
        <w:pStyle w:val="Sansinterligne"/>
        <w:jc w:val="both"/>
        <w:rPr>
          <w:rFonts w:ascii="Times New Roman" w:hAnsi="Times New Roman"/>
          <w:sz w:val="20"/>
          <w:szCs w:val="20"/>
        </w:rPr>
      </w:pPr>
      <w:r w:rsidRPr="009753D4">
        <w:rPr>
          <w:rFonts w:ascii="Times New Roman" w:hAnsi="Times New Roman"/>
          <w:sz w:val="20"/>
          <w:szCs w:val="20"/>
        </w:rPr>
        <w:t>7</w:t>
      </w:r>
      <w:r w:rsidR="00373029" w:rsidRPr="009753D4">
        <w:rPr>
          <w:rFonts w:ascii="Times New Roman" w:hAnsi="Times New Roman"/>
          <w:sz w:val="20"/>
          <w:szCs w:val="20"/>
        </w:rPr>
        <w:t>-</w:t>
      </w:r>
      <w:r w:rsidR="009A67B7" w:rsidRPr="009753D4">
        <w:rPr>
          <w:rFonts w:ascii="Times New Roman" w:hAnsi="Times New Roman"/>
          <w:sz w:val="20"/>
          <w:szCs w:val="20"/>
        </w:rPr>
        <w:t xml:space="preserve">« Codification et droit pénal militaire romain. Les premières lois barbares », </w:t>
      </w:r>
      <w:r w:rsidR="00373029" w:rsidRPr="009753D4">
        <w:rPr>
          <w:rFonts w:ascii="Times New Roman" w:hAnsi="Times New Roman"/>
          <w:sz w:val="20"/>
          <w:szCs w:val="20"/>
        </w:rPr>
        <w:t xml:space="preserve">in </w:t>
      </w:r>
      <w:r w:rsidR="009A67B7" w:rsidRPr="009753D4">
        <w:rPr>
          <w:rFonts w:ascii="Times New Roman" w:hAnsi="Times New Roman"/>
          <w:i/>
          <w:sz w:val="20"/>
          <w:szCs w:val="20"/>
        </w:rPr>
        <w:t>Compilations et codifications juridiques</w:t>
      </w:r>
      <w:r w:rsidR="009A67B7" w:rsidRPr="009753D4">
        <w:rPr>
          <w:rFonts w:ascii="Times New Roman" w:hAnsi="Times New Roman"/>
          <w:sz w:val="20"/>
          <w:szCs w:val="20"/>
        </w:rPr>
        <w:t xml:space="preserve">, </w:t>
      </w:r>
      <w:r w:rsidR="009A67B7" w:rsidRPr="009753D4">
        <w:rPr>
          <w:rFonts w:ascii="Times New Roman" w:hAnsi="Times New Roman"/>
          <w:i/>
          <w:sz w:val="20"/>
          <w:szCs w:val="20"/>
        </w:rPr>
        <w:t xml:space="preserve">Passé et présent du droit n° </w:t>
      </w:r>
      <w:r w:rsidR="009A67B7" w:rsidRPr="009753D4">
        <w:rPr>
          <w:rFonts w:ascii="Times New Roman" w:hAnsi="Times New Roman"/>
          <w:sz w:val="20"/>
          <w:szCs w:val="20"/>
        </w:rPr>
        <w:t xml:space="preserve">4, </w:t>
      </w:r>
      <w:r w:rsidR="00373029" w:rsidRPr="009753D4">
        <w:rPr>
          <w:rFonts w:ascii="Times New Roman" w:hAnsi="Times New Roman"/>
          <w:sz w:val="20"/>
          <w:szCs w:val="20"/>
        </w:rPr>
        <w:t xml:space="preserve">(dir. </w:t>
      </w:r>
      <w:r w:rsidR="009A67B7" w:rsidRPr="009753D4">
        <w:rPr>
          <w:rFonts w:ascii="Times New Roman" w:hAnsi="Times New Roman"/>
          <w:sz w:val="20"/>
          <w:szCs w:val="20"/>
        </w:rPr>
        <w:t>D. D</w:t>
      </w:r>
      <w:r w:rsidR="00373029" w:rsidRPr="009753D4">
        <w:rPr>
          <w:rFonts w:ascii="Times New Roman" w:hAnsi="Times New Roman"/>
          <w:sz w:val="20"/>
          <w:szCs w:val="20"/>
        </w:rPr>
        <w:t>eroussin</w:t>
      </w:r>
      <w:r w:rsidR="009A67B7" w:rsidRPr="009753D4">
        <w:rPr>
          <w:rFonts w:ascii="Times New Roman" w:hAnsi="Times New Roman"/>
          <w:sz w:val="20"/>
          <w:szCs w:val="20"/>
        </w:rPr>
        <w:t xml:space="preserve"> &amp; F. G</w:t>
      </w:r>
      <w:r w:rsidR="00373029" w:rsidRPr="009753D4">
        <w:rPr>
          <w:rFonts w:ascii="Times New Roman" w:hAnsi="Times New Roman"/>
          <w:sz w:val="20"/>
          <w:szCs w:val="20"/>
        </w:rPr>
        <w:t>arnier)</w:t>
      </w:r>
      <w:r w:rsidR="009A67B7" w:rsidRPr="009753D4">
        <w:rPr>
          <w:rFonts w:ascii="Times New Roman" w:hAnsi="Times New Roman"/>
          <w:sz w:val="20"/>
          <w:szCs w:val="20"/>
        </w:rPr>
        <w:t>, 2007, p. 121-152.</w:t>
      </w:r>
    </w:p>
    <w:p w14:paraId="53FAFE75" w14:textId="77777777" w:rsidR="009753D4" w:rsidRPr="009753D4" w:rsidRDefault="009753D4" w:rsidP="00373029">
      <w:pPr>
        <w:pStyle w:val="Sansinterligne"/>
        <w:jc w:val="both"/>
        <w:rPr>
          <w:rFonts w:ascii="Times New Roman" w:hAnsi="Times New Roman"/>
          <w:sz w:val="20"/>
          <w:szCs w:val="20"/>
        </w:rPr>
      </w:pPr>
    </w:p>
    <w:p w14:paraId="0228A34D" w14:textId="5F00C125"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6</w:t>
      </w:r>
      <w:r w:rsidR="009A67B7" w:rsidRPr="009753D4">
        <w:rPr>
          <w:rFonts w:ascii="Times New Roman" w:hAnsi="Times New Roman"/>
          <w:sz w:val="20"/>
          <w:szCs w:val="20"/>
        </w:rPr>
        <w:t xml:space="preserve">-« Le pacte et la loi. Droit militaire et conscience franque à la fin de l’Empire romain », </w:t>
      </w:r>
      <w:r w:rsidR="009A67B7" w:rsidRPr="009753D4">
        <w:rPr>
          <w:rFonts w:ascii="Times New Roman" w:hAnsi="Times New Roman"/>
          <w:i/>
          <w:sz w:val="20"/>
          <w:szCs w:val="20"/>
        </w:rPr>
        <w:t xml:space="preserve">Auctoritas. </w:t>
      </w:r>
      <w:r w:rsidR="009A67B7" w:rsidRPr="009753D4">
        <w:rPr>
          <w:rFonts w:ascii="Times New Roman" w:hAnsi="Times New Roman"/>
          <w:sz w:val="20"/>
          <w:szCs w:val="20"/>
        </w:rPr>
        <w:t xml:space="preserve"> </w:t>
      </w:r>
      <w:r w:rsidR="009A67B7" w:rsidRPr="009753D4">
        <w:rPr>
          <w:rFonts w:ascii="Times New Roman" w:hAnsi="Times New Roman"/>
          <w:i/>
          <w:sz w:val="20"/>
          <w:szCs w:val="20"/>
        </w:rPr>
        <w:t>Mélanges offerts au professeur Olivier Guillot</w:t>
      </w:r>
      <w:r w:rsidR="009A67B7" w:rsidRPr="009753D4">
        <w:rPr>
          <w:rFonts w:ascii="Times New Roman" w:hAnsi="Times New Roman"/>
          <w:sz w:val="20"/>
          <w:szCs w:val="20"/>
        </w:rPr>
        <w:t xml:space="preserve"> (dir. G. C</w:t>
      </w:r>
      <w:r w:rsidR="00373029" w:rsidRPr="009753D4">
        <w:rPr>
          <w:rFonts w:ascii="Times New Roman" w:hAnsi="Times New Roman"/>
          <w:sz w:val="20"/>
          <w:szCs w:val="20"/>
        </w:rPr>
        <w:t>onstable</w:t>
      </w:r>
      <w:r w:rsidR="009A67B7" w:rsidRPr="009753D4">
        <w:rPr>
          <w:rFonts w:ascii="Times New Roman" w:hAnsi="Times New Roman"/>
          <w:sz w:val="20"/>
          <w:szCs w:val="20"/>
        </w:rPr>
        <w:t xml:space="preserve"> &amp; M. R</w:t>
      </w:r>
      <w:r w:rsidR="00373029" w:rsidRPr="009753D4">
        <w:rPr>
          <w:rFonts w:ascii="Times New Roman" w:hAnsi="Times New Roman"/>
          <w:sz w:val="20"/>
          <w:szCs w:val="20"/>
        </w:rPr>
        <w:t>ouche</w:t>
      </w:r>
      <w:r w:rsidR="009A67B7" w:rsidRPr="009753D4">
        <w:rPr>
          <w:rFonts w:ascii="Times New Roman" w:hAnsi="Times New Roman"/>
          <w:sz w:val="20"/>
          <w:szCs w:val="20"/>
        </w:rPr>
        <w:t xml:space="preserve">), PUPS, </w:t>
      </w:r>
      <w:r w:rsidR="00373029" w:rsidRPr="009753D4">
        <w:rPr>
          <w:rFonts w:ascii="Times New Roman" w:hAnsi="Times New Roman"/>
          <w:sz w:val="20"/>
          <w:szCs w:val="20"/>
        </w:rPr>
        <w:t xml:space="preserve">Paris, </w:t>
      </w:r>
      <w:r w:rsidR="009A67B7" w:rsidRPr="009753D4">
        <w:rPr>
          <w:rFonts w:ascii="Times New Roman" w:hAnsi="Times New Roman"/>
          <w:sz w:val="20"/>
          <w:szCs w:val="20"/>
        </w:rPr>
        <w:t>2006, p. 129-141</w:t>
      </w:r>
      <w:r w:rsidR="00373029" w:rsidRPr="009753D4">
        <w:rPr>
          <w:rFonts w:ascii="Times New Roman" w:hAnsi="Times New Roman"/>
          <w:sz w:val="20"/>
          <w:szCs w:val="20"/>
        </w:rPr>
        <w:t>.</w:t>
      </w:r>
    </w:p>
    <w:p w14:paraId="3AFE7ED6" w14:textId="77777777" w:rsidR="009753D4" w:rsidRPr="009753D4" w:rsidRDefault="009753D4" w:rsidP="009A67B7">
      <w:pPr>
        <w:pStyle w:val="Sansinterligne"/>
        <w:jc w:val="both"/>
        <w:rPr>
          <w:rFonts w:ascii="Times New Roman" w:hAnsi="Times New Roman"/>
          <w:sz w:val="20"/>
          <w:szCs w:val="20"/>
        </w:rPr>
      </w:pPr>
    </w:p>
    <w:p w14:paraId="6C0D7B0A" w14:textId="50549BC7"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5</w:t>
      </w:r>
      <w:r w:rsidR="009A67B7" w:rsidRPr="009753D4">
        <w:rPr>
          <w:rFonts w:ascii="Times New Roman" w:hAnsi="Times New Roman"/>
          <w:sz w:val="20"/>
          <w:szCs w:val="20"/>
        </w:rPr>
        <w:t xml:space="preserve">-« Entre Eternité et fin du monde. L’évolution de la conception du temps dans l’Antiquité tardive romaine », </w:t>
      </w:r>
      <w:r w:rsidR="009A67B7" w:rsidRPr="009753D4">
        <w:rPr>
          <w:rFonts w:ascii="Times New Roman" w:hAnsi="Times New Roman"/>
          <w:i/>
          <w:iCs/>
          <w:sz w:val="20"/>
          <w:szCs w:val="20"/>
        </w:rPr>
        <w:t xml:space="preserve">Bissextilia 2000, </w:t>
      </w:r>
      <w:r w:rsidR="009A67B7" w:rsidRPr="009753D4">
        <w:rPr>
          <w:rFonts w:ascii="Times New Roman" w:hAnsi="Times New Roman"/>
          <w:sz w:val="20"/>
          <w:szCs w:val="20"/>
        </w:rPr>
        <w:t>Athènes, 2006.</w:t>
      </w:r>
    </w:p>
    <w:p w14:paraId="58E8F86F" w14:textId="77777777" w:rsidR="009753D4" w:rsidRPr="009753D4" w:rsidRDefault="009753D4" w:rsidP="009A67B7">
      <w:pPr>
        <w:pStyle w:val="Sansinterligne"/>
        <w:jc w:val="both"/>
        <w:rPr>
          <w:rFonts w:ascii="Times New Roman" w:hAnsi="Times New Roman"/>
          <w:sz w:val="20"/>
          <w:szCs w:val="20"/>
        </w:rPr>
      </w:pPr>
    </w:p>
    <w:p w14:paraId="73FE40FF" w14:textId="41B6B679" w:rsidR="009A67B7" w:rsidRPr="009753D4"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4</w:t>
      </w:r>
      <w:r w:rsidR="00373029" w:rsidRPr="009753D4">
        <w:rPr>
          <w:rFonts w:ascii="Times New Roman" w:hAnsi="Times New Roman"/>
          <w:sz w:val="20"/>
          <w:szCs w:val="20"/>
        </w:rPr>
        <w:t>-</w:t>
      </w:r>
      <w:r w:rsidR="009A67B7" w:rsidRPr="009753D4">
        <w:rPr>
          <w:rFonts w:ascii="Times New Roman" w:hAnsi="Times New Roman"/>
          <w:sz w:val="20"/>
          <w:szCs w:val="20"/>
        </w:rPr>
        <w:t xml:space="preserve">« Garants et compensations : Romanité ou barbarie dans la très ancienne loi des Bretons d’Armorique », </w:t>
      </w:r>
      <w:r w:rsidR="009A67B7" w:rsidRPr="009753D4">
        <w:rPr>
          <w:rFonts w:ascii="Times New Roman" w:hAnsi="Times New Roman"/>
          <w:i/>
          <w:iCs/>
          <w:sz w:val="20"/>
          <w:szCs w:val="20"/>
        </w:rPr>
        <w:t>Traditio iuris. Permanence et/ou discontinuité du droit romain durant le Haut Moyen Age</w:t>
      </w:r>
      <w:r w:rsidR="00373029" w:rsidRPr="009753D4">
        <w:rPr>
          <w:rFonts w:ascii="Times New Roman" w:hAnsi="Times New Roman"/>
          <w:sz w:val="20"/>
          <w:szCs w:val="20"/>
        </w:rPr>
        <w:t xml:space="preserve"> (dir.</w:t>
      </w:r>
      <w:r w:rsidR="009A67B7" w:rsidRPr="009753D4">
        <w:rPr>
          <w:rFonts w:ascii="Times New Roman" w:hAnsi="Times New Roman"/>
          <w:sz w:val="20"/>
          <w:szCs w:val="20"/>
        </w:rPr>
        <w:t xml:space="preserve"> A. D</w:t>
      </w:r>
      <w:r w:rsidR="00373029" w:rsidRPr="009753D4">
        <w:rPr>
          <w:rFonts w:ascii="Times New Roman" w:hAnsi="Times New Roman"/>
          <w:sz w:val="20"/>
          <w:szCs w:val="20"/>
        </w:rPr>
        <w:t xml:space="preserve">ubreucq), </w:t>
      </w:r>
      <w:r w:rsidR="009A67B7" w:rsidRPr="009753D4">
        <w:rPr>
          <w:rFonts w:ascii="Times New Roman" w:hAnsi="Times New Roman"/>
          <w:sz w:val="20"/>
          <w:szCs w:val="20"/>
        </w:rPr>
        <w:t>Cahiers du Centre d’Histoire Médiévale, n°3, 2005, Lyon, p. 77-92.</w:t>
      </w:r>
    </w:p>
    <w:p w14:paraId="4E837569" w14:textId="7C8F9DAD"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lastRenderedPageBreak/>
        <w:t>3</w:t>
      </w:r>
      <w:r w:rsidR="009A67B7" w:rsidRPr="009753D4">
        <w:rPr>
          <w:rFonts w:ascii="Times New Roman" w:hAnsi="Times New Roman"/>
          <w:sz w:val="20"/>
          <w:szCs w:val="20"/>
        </w:rPr>
        <w:t>- « Le chaudron des parjures. Rome, les barbares et l’ordalie</w:t>
      </w:r>
      <w:r w:rsidR="00373029" w:rsidRPr="009753D4">
        <w:rPr>
          <w:rFonts w:ascii="Times New Roman" w:hAnsi="Times New Roman"/>
          <w:sz w:val="20"/>
          <w:szCs w:val="20"/>
        </w:rPr>
        <w:t> », in</w:t>
      </w:r>
      <w:r w:rsidR="009A67B7" w:rsidRPr="009753D4">
        <w:rPr>
          <w:rFonts w:ascii="Times New Roman" w:hAnsi="Times New Roman"/>
          <w:sz w:val="20"/>
          <w:szCs w:val="20"/>
        </w:rPr>
        <w:t xml:space="preserve"> </w:t>
      </w:r>
      <w:r w:rsidR="009A67B7" w:rsidRPr="009753D4">
        <w:rPr>
          <w:rFonts w:ascii="Times New Roman" w:hAnsi="Times New Roman"/>
          <w:i/>
          <w:sz w:val="20"/>
          <w:szCs w:val="20"/>
        </w:rPr>
        <w:t xml:space="preserve">La preuve en justice de l’Antiquité à nos </w:t>
      </w:r>
      <w:r w:rsidR="009A67B7" w:rsidRPr="009753D4">
        <w:rPr>
          <w:rFonts w:ascii="Times New Roman" w:hAnsi="Times New Roman"/>
          <w:sz w:val="20"/>
          <w:szCs w:val="20"/>
        </w:rPr>
        <w:t>jours (dir. B. L</w:t>
      </w:r>
      <w:r w:rsidR="00373029" w:rsidRPr="009753D4">
        <w:rPr>
          <w:rFonts w:ascii="Times New Roman" w:hAnsi="Times New Roman"/>
          <w:sz w:val="20"/>
          <w:szCs w:val="20"/>
        </w:rPr>
        <w:t>emesle</w:t>
      </w:r>
      <w:r w:rsidR="009A67B7" w:rsidRPr="009753D4">
        <w:rPr>
          <w:rFonts w:ascii="Times New Roman" w:hAnsi="Times New Roman"/>
          <w:sz w:val="20"/>
          <w:szCs w:val="20"/>
        </w:rPr>
        <w:t>), P</w:t>
      </w:r>
      <w:r w:rsidR="00373029" w:rsidRPr="009753D4">
        <w:rPr>
          <w:rFonts w:ascii="Times New Roman" w:hAnsi="Times New Roman"/>
          <w:sz w:val="20"/>
          <w:szCs w:val="20"/>
        </w:rPr>
        <w:t>UR, Rennes,</w:t>
      </w:r>
      <w:r w:rsidR="009A67B7" w:rsidRPr="009753D4">
        <w:rPr>
          <w:rFonts w:ascii="Times New Roman" w:hAnsi="Times New Roman"/>
          <w:sz w:val="20"/>
          <w:szCs w:val="20"/>
        </w:rPr>
        <w:t>, 2003,  p. 23-47, 2003.</w:t>
      </w:r>
    </w:p>
    <w:p w14:paraId="2CA0F082" w14:textId="77777777" w:rsidR="009753D4" w:rsidRPr="009753D4" w:rsidRDefault="009753D4" w:rsidP="009A67B7">
      <w:pPr>
        <w:pStyle w:val="Sansinterligne"/>
        <w:jc w:val="both"/>
        <w:rPr>
          <w:rFonts w:ascii="Times New Roman" w:hAnsi="Times New Roman"/>
          <w:sz w:val="20"/>
          <w:szCs w:val="20"/>
        </w:rPr>
      </w:pPr>
    </w:p>
    <w:p w14:paraId="243C120A" w14:textId="35376C0A" w:rsidR="009A67B7" w:rsidRDefault="00E819AE" w:rsidP="009A67B7">
      <w:pPr>
        <w:pStyle w:val="Sansinterligne"/>
        <w:jc w:val="both"/>
        <w:rPr>
          <w:rFonts w:ascii="Times New Roman" w:hAnsi="Times New Roman"/>
          <w:sz w:val="20"/>
          <w:szCs w:val="20"/>
        </w:rPr>
      </w:pPr>
      <w:r w:rsidRPr="009753D4">
        <w:rPr>
          <w:rFonts w:ascii="Times New Roman" w:hAnsi="Times New Roman"/>
          <w:sz w:val="20"/>
          <w:szCs w:val="20"/>
        </w:rPr>
        <w:t>2-</w:t>
      </w:r>
      <w:r w:rsidR="009A67B7" w:rsidRPr="009753D4">
        <w:rPr>
          <w:rFonts w:ascii="Times New Roman" w:hAnsi="Times New Roman"/>
          <w:sz w:val="20"/>
          <w:szCs w:val="20"/>
        </w:rPr>
        <w:t xml:space="preserve">« L’Ancienne Loi des Bretons d’Armorique », in </w:t>
      </w:r>
      <w:r w:rsidR="009A67B7" w:rsidRPr="009753D4">
        <w:rPr>
          <w:rFonts w:ascii="Times New Roman" w:hAnsi="Times New Roman"/>
          <w:i/>
          <w:iCs/>
          <w:sz w:val="20"/>
          <w:szCs w:val="20"/>
        </w:rPr>
        <w:t>Les premiers Bretons en Armorique</w:t>
      </w:r>
      <w:r w:rsidR="009A67B7" w:rsidRPr="009753D4">
        <w:rPr>
          <w:rFonts w:ascii="Times New Roman" w:hAnsi="Times New Roman"/>
          <w:sz w:val="20"/>
          <w:szCs w:val="20"/>
        </w:rPr>
        <w:t xml:space="preserve">, </w:t>
      </w:r>
      <w:r w:rsidR="00CA5329" w:rsidRPr="009753D4">
        <w:rPr>
          <w:rFonts w:ascii="Times New Roman" w:hAnsi="Times New Roman"/>
          <w:sz w:val="20"/>
          <w:szCs w:val="20"/>
        </w:rPr>
        <w:t xml:space="preserve">(Ph. Guigon et B. Merdrignac dir.), PUR, </w:t>
      </w:r>
      <w:r w:rsidR="009A67B7" w:rsidRPr="009753D4">
        <w:rPr>
          <w:rFonts w:ascii="Times New Roman" w:hAnsi="Times New Roman"/>
          <w:sz w:val="20"/>
          <w:szCs w:val="20"/>
        </w:rPr>
        <w:t xml:space="preserve">Rennes 2003 ; trad. angl. </w:t>
      </w:r>
      <w:r w:rsidR="009A67B7" w:rsidRPr="009753D4">
        <w:rPr>
          <w:rFonts w:ascii="Times New Roman" w:hAnsi="Times New Roman"/>
          <w:i/>
          <w:iCs/>
          <w:sz w:val="20"/>
          <w:szCs w:val="20"/>
        </w:rPr>
        <w:t>The British Settlement of Brittany</w:t>
      </w:r>
      <w:r w:rsidR="009A67B7" w:rsidRPr="009753D4">
        <w:rPr>
          <w:rFonts w:ascii="Times New Roman" w:hAnsi="Times New Roman"/>
          <w:sz w:val="20"/>
          <w:szCs w:val="20"/>
        </w:rPr>
        <w:t>, (Tempus) Goucester/Charleston 2003.</w:t>
      </w:r>
    </w:p>
    <w:p w14:paraId="2A389A0B" w14:textId="77777777" w:rsidR="009753D4" w:rsidRPr="009753D4" w:rsidRDefault="009753D4" w:rsidP="009A67B7">
      <w:pPr>
        <w:pStyle w:val="Sansinterligne"/>
        <w:jc w:val="both"/>
        <w:rPr>
          <w:rFonts w:ascii="Times New Roman" w:hAnsi="Times New Roman"/>
          <w:sz w:val="20"/>
          <w:szCs w:val="20"/>
        </w:rPr>
      </w:pPr>
    </w:p>
    <w:p w14:paraId="1D1023E3" w14:textId="48AFD291" w:rsidR="00F0197C" w:rsidRPr="009753D4" w:rsidRDefault="00E819AE" w:rsidP="00CA5329">
      <w:pPr>
        <w:pStyle w:val="Sansinterligne"/>
        <w:jc w:val="both"/>
        <w:rPr>
          <w:rFonts w:ascii="Times New Roman" w:hAnsi="Times New Roman"/>
          <w:sz w:val="20"/>
          <w:szCs w:val="20"/>
        </w:rPr>
      </w:pPr>
      <w:r w:rsidRPr="009753D4">
        <w:rPr>
          <w:rFonts w:ascii="Times New Roman" w:hAnsi="Times New Roman"/>
          <w:iCs/>
          <w:sz w:val="20"/>
          <w:szCs w:val="20"/>
        </w:rPr>
        <w:t>1</w:t>
      </w:r>
      <w:r w:rsidR="009A67B7" w:rsidRPr="009753D4">
        <w:rPr>
          <w:rFonts w:ascii="Times New Roman" w:hAnsi="Times New Roman"/>
          <w:b/>
          <w:bCs/>
          <w:iCs/>
          <w:sz w:val="20"/>
          <w:szCs w:val="20"/>
        </w:rPr>
        <w:t>-</w:t>
      </w:r>
      <w:r w:rsidR="009A67B7" w:rsidRPr="009753D4">
        <w:rPr>
          <w:rFonts w:ascii="Times New Roman" w:hAnsi="Times New Roman"/>
          <w:sz w:val="20"/>
          <w:szCs w:val="20"/>
        </w:rPr>
        <w:t xml:space="preserve"> « Les premiers vassaux », dans </w:t>
      </w:r>
      <w:r w:rsidR="009A67B7" w:rsidRPr="009753D4">
        <w:rPr>
          <w:rFonts w:ascii="Times New Roman" w:hAnsi="Times New Roman"/>
          <w:i/>
          <w:sz w:val="20"/>
          <w:szCs w:val="20"/>
        </w:rPr>
        <w:t xml:space="preserve">Les Féodalités </w:t>
      </w:r>
      <w:r w:rsidR="009A67B7" w:rsidRPr="009753D4">
        <w:rPr>
          <w:rFonts w:ascii="Times New Roman" w:hAnsi="Times New Roman"/>
          <w:sz w:val="20"/>
          <w:szCs w:val="20"/>
        </w:rPr>
        <w:t>(dir. E. B</w:t>
      </w:r>
      <w:r w:rsidR="00CA5329" w:rsidRPr="009753D4">
        <w:rPr>
          <w:rFonts w:ascii="Times New Roman" w:hAnsi="Times New Roman"/>
          <w:sz w:val="20"/>
          <w:szCs w:val="20"/>
        </w:rPr>
        <w:t xml:space="preserve">ournazel </w:t>
      </w:r>
      <w:r w:rsidR="009A67B7" w:rsidRPr="009753D4">
        <w:rPr>
          <w:rFonts w:ascii="Times New Roman" w:hAnsi="Times New Roman"/>
          <w:sz w:val="20"/>
          <w:szCs w:val="20"/>
        </w:rPr>
        <w:t>&amp; J.</w:t>
      </w:r>
      <w:r w:rsidR="00CA5329" w:rsidRPr="009753D4">
        <w:rPr>
          <w:rFonts w:ascii="Times New Roman" w:hAnsi="Times New Roman"/>
          <w:sz w:val="20"/>
          <w:szCs w:val="20"/>
        </w:rPr>
        <w:t>-</w:t>
      </w:r>
      <w:r w:rsidR="009A67B7" w:rsidRPr="009753D4">
        <w:rPr>
          <w:rFonts w:ascii="Times New Roman" w:hAnsi="Times New Roman"/>
          <w:sz w:val="20"/>
          <w:szCs w:val="20"/>
        </w:rPr>
        <w:t>P. P</w:t>
      </w:r>
      <w:r w:rsidR="00CA5329" w:rsidRPr="009753D4">
        <w:rPr>
          <w:rFonts w:ascii="Times New Roman" w:hAnsi="Times New Roman"/>
          <w:sz w:val="20"/>
          <w:szCs w:val="20"/>
        </w:rPr>
        <w:t>oly</w:t>
      </w:r>
      <w:r w:rsidR="009A67B7" w:rsidRPr="009753D4">
        <w:rPr>
          <w:rFonts w:ascii="Times New Roman" w:hAnsi="Times New Roman"/>
          <w:sz w:val="20"/>
          <w:szCs w:val="20"/>
        </w:rPr>
        <w:t xml:space="preserve">), </w:t>
      </w:r>
      <w:r w:rsidR="00CA5329" w:rsidRPr="009753D4">
        <w:rPr>
          <w:rFonts w:ascii="Times New Roman" w:hAnsi="Times New Roman"/>
          <w:sz w:val="20"/>
          <w:szCs w:val="20"/>
        </w:rPr>
        <w:t xml:space="preserve">PUF, </w:t>
      </w:r>
      <w:r w:rsidR="009A67B7" w:rsidRPr="009753D4">
        <w:rPr>
          <w:rFonts w:ascii="Times New Roman" w:hAnsi="Times New Roman"/>
          <w:sz w:val="20"/>
          <w:szCs w:val="20"/>
        </w:rPr>
        <w:t>Paris,</w:t>
      </w:r>
      <w:r w:rsidR="00CA5329" w:rsidRPr="009753D4">
        <w:rPr>
          <w:rFonts w:ascii="Times New Roman" w:hAnsi="Times New Roman"/>
          <w:sz w:val="20"/>
          <w:szCs w:val="20"/>
        </w:rPr>
        <w:t xml:space="preserve"> </w:t>
      </w:r>
      <w:r w:rsidR="009A67B7" w:rsidRPr="009753D4">
        <w:rPr>
          <w:rFonts w:ascii="Times New Roman" w:hAnsi="Times New Roman"/>
          <w:sz w:val="20"/>
          <w:szCs w:val="20"/>
        </w:rPr>
        <w:t>1998, p. 17-46.</w:t>
      </w:r>
    </w:p>
    <w:p w14:paraId="48AFC1E0" w14:textId="77777777" w:rsidR="00CA5329" w:rsidRPr="009753D4" w:rsidRDefault="00CA5329" w:rsidP="00CA5329">
      <w:pPr>
        <w:pStyle w:val="Sansinterligne"/>
        <w:jc w:val="both"/>
        <w:rPr>
          <w:rFonts w:ascii="Times New Roman" w:hAnsi="Times New Roman"/>
          <w:sz w:val="20"/>
          <w:szCs w:val="20"/>
        </w:rPr>
      </w:pPr>
    </w:p>
    <w:p w14:paraId="234E0AE7" w14:textId="77777777" w:rsidR="005221B2" w:rsidRPr="009753D4" w:rsidRDefault="005221B2" w:rsidP="005221B2">
      <w:pPr>
        <w:pStyle w:val="Paragraphedeliste"/>
        <w:numPr>
          <w:ilvl w:val="0"/>
          <w:numId w:val="2"/>
        </w:numPr>
        <w:ind w:left="0"/>
        <w:jc w:val="both"/>
        <w:rPr>
          <w:rFonts w:ascii="Times New Roman" w:hAnsi="Times New Roman" w:cs="Times New Roman"/>
          <w:b/>
          <w:bCs/>
          <w:sz w:val="20"/>
          <w:szCs w:val="20"/>
        </w:rPr>
      </w:pPr>
      <w:r w:rsidRPr="009753D4">
        <w:rPr>
          <w:rFonts w:ascii="Times New Roman" w:hAnsi="Times New Roman" w:cs="Times New Roman"/>
          <w:b/>
          <w:bCs/>
          <w:sz w:val="20"/>
          <w:szCs w:val="20"/>
        </w:rPr>
        <w:t>Articles</w:t>
      </w:r>
    </w:p>
    <w:p w14:paraId="0404F280" w14:textId="587A6CBD" w:rsidR="005221B2" w:rsidRDefault="00B233B9" w:rsidP="005221B2">
      <w:pPr>
        <w:pStyle w:val="Sansinterligne"/>
        <w:jc w:val="both"/>
        <w:rPr>
          <w:rFonts w:ascii="Times New Roman" w:hAnsi="Times New Roman"/>
          <w:sz w:val="20"/>
          <w:szCs w:val="20"/>
        </w:rPr>
      </w:pPr>
      <w:r w:rsidRPr="009753D4">
        <w:rPr>
          <w:rFonts w:ascii="Times New Roman" w:hAnsi="Times New Roman"/>
          <w:sz w:val="20"/>
          <w:szCs w:val="20"/>
        </w:rPr>
        <w:t>23</w:t>
      </w:r>
      <w:r w:rsidR="005221B2" w:rsidRPr="009753D4">
        <w:rPr>
          <w:rFonts w:ascii="Times New Roman" w:hAnsi="Times New Roman"/>
          <w:sz w:val="20"/>
          <w:szCs w:val="20"/>
        </w:rPr>
        <w:t>-« Pourquoi faire de l’histoire du droit au XXI</w:t>
      </w:r>
      <w:r w:rsidR="005221B2" w:rsidRPr="009753D4">
        <w:rPr>
          <w:rFonts w:ascii="Times New Roman" w:hAnsi="Times New Roman"/>
          <w:sz w:val="20"/>
          <w:szCs w:val="20"/>
          <w:vertAlign w:val="superscript"/>
        </w:rPr>
        <w:t>e</w:t>
      </w:r>
      <w:r w:rsidR="005221B2" w:rsidRPr="009753D4">
        <w:rPr>
          <w:rFonts w:ascii="Times New Roman" w:hAnsi="Times New Roman"/>
          <w:sz w:val="20"/>
          <w:szCs w:val="20"/>
        </w:rPr>
        <w:t xml:space="preserve"> siècle ? », </w:t>
      </w:r>
      <w:r w:rsidRPr="009753D4">
        <w:rPr>
          <w:rFonts w:ascii="Times New Roman" w:hAnsi="Times New Roman"/>
          <w:i/>
          <w:iCs/>
          <w:sz w:val="20"/>
          <w:szCs w:val="20"/>
        </w:rPr>
        <w:t>R</w:t>
      </w:r>
      <w:r w:rsidR="005221B2" w:rsidRPr="009753D4">
        <w:rPr>
          <w:rFonts w:ascii="Times New Roman" w:hAnsi="Times New Roman"/>
          <w:i/>
          <w:iCs/>
          <w:sz w:val="20"/>
          <w:szCs w:val="20"/>
        </w:rPr>
        <w:t>evue  du Centre Africain d’Histoire du Droit et Institutions et des Idées Politiques</w:t>
      </w:r>
      <w:r w:rsidR="005221B2" w:rsidRPr="009753D4">
        <w:rPr>
          <w:rFonts w:ascii="Times New Roman" w:hAnsi="Times New Roman"/>
          <w:sz w:val="20"/>
          <w:szCs w:val="20"/>
        </w:rPr>
        <w:t xml:space="preserve"> octobre 2021, </w:t>
      </w:r>
      <w:hyperlink r:id="rId6" w:history="1">
        <w:r w:rsidR="005221B2" w:rsidRPr="009753D4">
          <w:rPr>
            <w:rStyle w:val="Lienhypertexte"/>
            <w:sz w:val="20"/>
            <w:szCs w:val="20"/>
          </w:rPr>
          <w:t>https://cahdiip.org/pourquoi-faire-de-lhistoire-du-droit-au-xxie-siecle/</w:t>
        </w:r>
      </w:hyperlink>
      <w:r w:rsidR="005221B2" w:rsidRPr="009753D4">
        <w:rPr>
          <w:rFonts w:ascii="Times New Roman" w:hAnsi="Times New Roman"/>
          <w:sz w:val="20"/>
          <w:szCs w:val="20"/>
        </w:rPr>
        <w:t>.</w:t>
      </w:r>
    </w:p>
    <w:p w14:paraId="6BAA7935" w14:textId="77777777" w:rsidR="009753D4" w:rsidRPr="009753D4" w:rsidRDefault="009753D4" w:rsidP="005221B2">
      <w:pPr>
        <w:pStyle w:val="Sansinterligne"/>
        <w:jc w:val="both"/>
        <w:rPr>
          <w:rFonts w:ascii="Times New Roman" w:hAnsi="Times New Roman"/>
          <w:sz w:val="20"/>
          <w:szCs w:val="20"/>
        </w:rPr>
      </w:pPr>
    </w:p>
    <w:p w14:paraId="4CD7BCEA" w14:textId="5F0DBE9D" w:rsidR="005221B2" w:rsidRPr="009753D4" w:rsidRDefault="00B233B9" w:rsidP="005221B2">
      <w:pPr>
        <w:pStyle w:val="Sansinterligne"/>
        <w:jc w:val="both"/>
        <w:rPr>
          <w:rFonts w:ascii="Times New Roman" w:hAnsi="Times New Roman"/>
          <w:sz w:val="20"/>
          <w:szCs w:val="20"/>
        </w:rPr>
      </w:pPr>
      <w:r w:rsidRPr="009753D4">
        <w:rPr>
          <w:rFonts w:ascii="Times New Roman" w:hAnsi="Times New Roman"/>
          <w:bCs/>
          <w:iCs/>
          <w:sz w:val="20"/>
          <w:szCs w:val="20"/>
        </w:rPr>
        <w:t>22</w:t>
      </w:r>
      <w:r w:rsidR="005221B2" w:rsidRPr="009753D4">
        <w:rPr>
          <w:rFonts w:ascii="Times New Roman" w:hAnsi="Times New Roman"/>
          <w:bCs/>
          <w:iCs/>
          <w:sz w:val="20"/>
          <w:szCs w:val="20"/>
        </w:rPr>
        <w:t>-« </w:t>
      </w:r>
      <w:r w:rsidR="005221B2" w:rsidRPr="009753D4">
        <w:rPr>
          <w:rFonts w:ascii="Times New Roman" w:hAnsi="Times New Roman"/>
          <w:bCs/>
          <w:i/>
          <w:sz w:val="20"/>
          <w:szCs w:val="20"/>
        </w:rPr>
        <w:t>Mala consuetudo</w:t>
      </w:r>
      <w:r w:rsidR="005221B2" w:rsidRPr="009753D4">
        <w:rPr>
          <w:rFonts w:ascii="Times New Roman" w:hAnsi="Times New Roman"/>
          <w:bCs/>
          <w:sz w:val="20"/>
          <w:szCs w:val="20"/>
        </w:rPr>
        <w:t>.</w:t>
      </w:r>
      <w:r w:rsidR="005221B2" w:rsidRPr="009753D4">
        <w:rPr>
          <w:rFonts w:ascii="Times New Roman" w:hAnsi="Times New Roman"/>
          <w:sz w:val="20"/>
          <w:szCs w:val="20"/>
        </w:rPr>
        <w:t xml:space="preserve"> Un excursus romain autour d’une expression médiévale »</w:t>
      </w:r>
      <w:r w:rsidR="005221B2" w:rsidRPr="009753D4">
        <w:rPr>
          <w:rFonts w:ascii="Times New Roman" w:hAnsi="Times New Roman"/>
          <w:color w:val="FF0000"/>
          <w:sz w:val="20"/>
          <w:szCs w:val="20"/>
        </w:rPr>
        <w:t xml:space="preserve"> </w:t>
      </w:r>
      <w:r w:rsidR="005221B2" w:rsidRPr="009753D4">
        <w:rPr>
          <w:rFonts w:ascii="Times New Roman" w:hAnsi="Times New Roman"/>
          <w:sz w:val="20"/>
          <w:szCs w:val="20"/>
        </w:rPr>
        <w:t xml:space="preserve">in </w:t>
      </w:r>
      <w:r w:rsidR="005221B2" w:rsidRPr="009753D4">
        <w:rPr>
          <w:rFonts w:ascii="Times New Roman" w:hAnsi="Times New Roman"/>
          <w:color w:val="000000"/>
          <w:sz w:val="20"/>
          <w:szCs w:val="20"/>
        </w:rPr>
        <w:t xml:space="preserve">“Bad Custom” </w:t>
      </w:r>
    </w:p>
    <w:p w14:paraId="0B77417D" w14:textId="13220331" w:rsidR="005221B2" w:rsidRDefault="005221B2" w:rsidP="00B233B9">
      <w:pPr>
        <w:spacing w:after="0" w:line="240" w:lineRule="auto"/>
        <w:jc w:val="both"/>
        <w:rPr>
          <w:rFonts w:ascii="Times New Roman" w:hAnsi="Times New Roman" w:cs="Times New Roman"/>
          <w:color w:val="222222"/>
          <w:sz w:val="20"/>
          <w:szCs w:val="20"/>
          <w:shd w:val="clear" w:color="auto" w:fill="FFFFFF"/>
        </w:rPr>
      </w:pPr>
      <w:r w:rsidRPr="009753D4">
        <w:rPr>
          <w:rStyle w:val="Accentuation"/>
          <w:rFonts w:ascii="Times New Roman" w:hAnsi="Times New Roman" w:cs="Times New Roman"/>
          <w:color w:val="222222"/>
          <w:sz w:val="20"/>
          <w:szCs w:val="20"/>
        </w:rPr>
        <w:t>Historical Reflections/Réflexions Historiques </w:t>
      </w:r>
      <w:r w:rsidRPr="009753D4">
        <w:rPr>
          <w:rFonts w:ascii="Times New Roman" w:hAnsi="Times New Roman" w:cs="Times New Roman"/>
          <w:color w:val="222222"/>
          <w:sz w:val="20"/>
          <w:szCs w:val="20"/>
          <w:shd w:val="clear" w:color="auto" w:fill="FFFFFF"/>
        </w:rPr>
        <w:t>(HRRH) 2021</w:t>
      </w:r>
      <w:r w:rsidR="006F15A4" w:rsidRPr="009753D4">
        <w:rPr>
          <w:rFonts w:ascii="Times New Roman" w:hAnsi="Times New Roman" w:cs="Times New Roman"/>
          <w:color w:val="222222"/>
          <w:sz w:val="20"/>
          <w:szCs w:val="20"/>
          <w:shd w:val="clear" w:color="auto" w:fill="FFFFFF"/>
        </w:rPr>
        <w:t>.</w:t>
      </w:r>
    </w:p>
    <w:p w14:paraId="1AE12461" w14:textId="77777777" w:rsidR="009753D4" w:rsidRPr="009753D4" w:rsidRDefault="009753D4" w:rsidP="00B233B9">
      <w:pPr>
        <w:spacing w:after="0" w:line="240" w:lineRule="auto"/>
        <w:jc w:val="both"/>
        <w:rPr>
          <w:rFonts w:ascii="Times New Roman" w:hAnsi="Times New Roman" w:cs="Times New Roman"/>
          <w:sz w:val="20"/>
          <w:szCs w:val="20"/>
        </w:rPr>
      </w:pPr>
    </w:p>
    <w:p w14:paraId="79182223" w14:textId="05F8CB56" w:rsidR="005221B2" w:rsidRDefault="00B233B9" w:rsidP="00B233B9">
      <w:pPr>
        <w:pStyle w:val="Sansinterligne"/>
        <w:jc w:val="both"/>
        <w:rPr>
          <w:rFonts w:ascii="Times New Roman" w:hAnsi="Times New Roman"/>
          <w:sz w:val="20"/>
          <w:szCs w:val="20"/>
        </w:rPr>
      </w:pPr>
      <w:r w:rsidRPr="009753D4">
        <w:rPr>
          <w:rFonts w:ascii="Times New Roman" w:hAnsi="Times New Roman"/>
          <w:sz w:val="20"/>
          <w:szCs w:val="20"/>
        </w:rPr>
        <w:t>21</w:t>
      </w:r>
      <w:r w:rsidR="005221B2" w:rsidRPr="009753D4">
        <w:rPr>
          <w:rFonts w:ascii="Times New Roman" w:hAnsi="Times New Roman"/>
          <w:sz w:val="20"/>
          <w:szCs w:val="20"/>
        </w:rPr>
        <w:t xml:space="preserve">-« La </w:t>
      </w:r>
      <w:r w:rsidR="005221B2" w:rsidRPr="009753D4">
        <w:rPr>
          <w:rFonts w:ascii="Times New Roman" w:hAnsi="Times New Roman"/>
          <w:i/>
          <w:iCs/>
          <w:sz w:val="20"/>
          <w:szCs w:val="20"/>
        </w:rPr>
        <w:t>domus</w:t>
      </w:r>
      <w:r w:rsidR="005221B2" w:rsidRPr="009753D4">
        <w:rPr>
          <w:rFonts w:ascii="Times New Roman" w:hAnsi="Times New Roman"/>
          <w:sz w:val="20"/>
          <w:szCs w:val="20"/>
        </w:rPr>
        <w:t xml:space="preserve"> romaine. La confusion des catégories », </w:t>
      </w:r>
      <w:r w:rsidR="005221B2" w:rsidRPr="009753D4">
        <w:rPr>
          <w:rFonts w:ascii="Times New Roman" w:hAnsi="Times New Roman"/>
          <w:i/>
          <w:iCs/>
          <w:sz w:val="20"/>
          <w:szCs w:val="20"/>
        </w:rPr>
        <w:t>Archives de politique criminelle</w:t>
      </w:r>
      <w:r w:rsidR="005221B2" w:rsidRPr="009753D4">
        <w:rPr>
          <w:rFonts w:ascii="Times New Roman" w:hAnsi="Times New Roman"/>
          <w:sz w:val="20"/>
          <w:szCs w:val="20"/>
        </w:rPr>
        <w:t xml:space="preserve"> 43, 2021, </w:t>
      </w:r>
      <w:r w:rsidR="005221B2" w:rsidRPr="009753D4">
        <w:rPr>
          <w:rFonts w:ascii="Times New Roman" w:hAnsi="Times New Roman"/>
          <w:i/>
          <w:iCs/>
          <w:sz w:val="20"/>
          <w:szCs w:val="20"/>
        </w:rPr>
        <w:t>Sphères privées</w:t>
      </w:r>
      <w:r w:rsidR="005221B2" w:rsidRPr="009753D4">
        <w:rPr>
          <w:rFonts w:ascii="Times New Roman" w:hAnsi="Times New Roman"/>
          <w:sz w:val="20"/>
          <w:szCs w:val="20"/>
        </w:rPr>
        <w:t>, p. 1-8.</w:t>
      </w:r>
    </w:p>
    <w:p w14:paraId="349D5711" w14:textId="77777777" w:rsidR="009753D4" w:rsidRPr="009753D4" w:rsidRDefault="009753D4" w:rsidP="00B233B9">
      <w:pPr>
        <w:pStyle w:val="Sansinterligne"/>
        <w:jc w:val="both"/>
        <w:rPr>
          <w:rFonts w:ascii="Times New Roman" w:hAnsi="Times New Roman"/>
          <w:sz w:val="20"/>
          <w:szCs w:val="20"/>
        </w:rPr>
      </w:pPr>
    </w:p>
    <w:p w14:paraId="2DE28EBA" w14:textId="4A3D4BD8" w:rsidR="005221B2" w:rsidRDefault="00B233B9" w:rsidP="00B233B9">
      <w:pPr>
        <w:pStyle w:val="Sansinterligne"/>
        <w:jc w:val="both"/>
        <w:rPr>
          <w:rFonts w:ascii="Times New Roman" w:hAnsi="Times New Roman"/>
          <w:color w:val="000000"/>
          <w:sz w:val="20"/>
          <w:szCs w:val="20"/>
        </w:rPr>
      </w:pPr>
      <w:r w:rsidRPr="009753D4">
        <w:rPr>
          <w:rFonts w:ascii="Times New Roman" w:hAnsi="Times New Roman"/>
          <w:color w:val="000000"/>
          <w:sz w:val="20"/>
          <w:szCs w:val="20"/>
        </w:rPr>
        <w:t>20</w:t>
      </w:r>
      <w:r w:rsidR="005221B2" w:rsidRPr="009753D4">
        <w:rPr>
          <w:rFonts w:ascii="Times New Roman" w:hAnsi="Times New Roman"/>
          <w:color w:val="000000"/>
          <w:sz w:val="20"/>
          <w:szCs w:val="20"/>
        </w:rPr>
        <w:t>-« Vivre en conflit Bretagne armoricaine », in </w:t>
      </w:r>
      <w:r w:rsidR="005221B2" w:rsidRPr="009753D4">
        <w:rPr>
          <w:rFonts w:ascii="Times New Roman" w:hAnsi="Times New Roman"/>
          <w:i/>
          <w:iCs/>
          <w:color w:val="000000"/>
          <w:sz w:val="20"/>
          <w:szCs w:val="20"/>
        </w:rPr>
        <w:t>Le règlement des conflits dans les provinces de l’Ouest</w:t>
      </w:r>
      <w:r w:rsidR="00CA5329" w:rsidRPr="009753D4">
        <w:rPr>
          <w:rFonts w:ascii="Times New Roman" w:hAnsi="Times New Roman"/>
          <w:color w:val="000000"/>
          <w:sz w:val="20"/>
          <w:szCs w:val="20"/>
        </w:rPr>
        <w:t xml:space="preserve"> (</w:t>
      </w:r>
      <w:r w:rsidR="005221B2" w:rsidRPr="009753D4">
        <w:rPr>
          <w:rFonts w:ascii="Times New Roman" w:hAnsi="Times New Roman"/>
          <w:color w:val="000000"/>
          <w:sz w:val="20"/>
          <w:szCs w:val="20"/>
        </w:rPr>
        <w:t>G. Davy dir.</w:t>
      </w:r>
      <w:r w:rsidR="00CA5329" w:rsidRPr="009753D4">
        <w:rPr>
          <w:rFonts w:ascii="Times New Roman" w:hAnsi="Times New Roman"/>
          <w:color w:val="000000"/>
          <w:sz w:val="20"/>
          <w:szCs w:val="20"/>
        </w:rPr>
        <w:t>),</w:t>
      </w:r>
      <w:r w:rsidR="005221B2" w:rsidRPr="009753D4">
        <w:rPr>
          <w:rFonts w:ascii="Times New Roman" w:hAnsi="Times New Roman"/>
          <w:color w:val="000000"/>
          <w:sz w:val="20"/>
          <w:szCs w:val="20"/>
        </w:rPr>
        <w:t> </w:t>
      </w:r>
      <w:r w:rsidR="005221B2" w:rsidRPr="009753D4">
        <w:rPr>
          <w:rFonts w:ascii="Times New Roman" w:hAnsi="Times New Roman"/>
          <w:i/>
          <w:iCs/>
          <w:color w:val="000000"/>
          <w:sz w:val="20"/>
          <w:szCs w:val="20"/>
        </w:rPr>
        <w:t>RHDFE</w:t>
      </w:r>
      <w:r w:rsidR="005221B2" w:rsidRPr="009753D4">
        <w:rPr>
          <w:rFonts w:ascii="Times New Roman" w:hAnsi="Times New Roman"/>
          <w:color w:val="000000"/>
          <w:sz w:val="20"/>
          <w:szCs w:val="20"/>
        </w:rPr>
        <w:t> 99, 2021, p. 80-85.</w:t>
      </w:r>
    </w:p>
    <w:p w14:paraId="2C93768F" w14:textId="77777777" w:rsidR="009753D4" w:rsidRPr="009753D4" w:rsidRDefault="009753D4" w:rsidP="00B233B9">
      <w:pPr>
        <w:pStyle w:val="Sansinterligne"/>
        <w:jc w:val="both"/>
        <w:rPr>
          <w:rFonts w:ascii="Times New Roman" w:hAnsi="Times New Roman"/>
          <w:color w:val="000000"/>
          <w:sz w:val="20"/>
          <w:szCs w:val="20"/>
        </w:rPr>
      </w:pPr>
    </w:p>
    <w:p w14:paraId="678A52B4" w14:textId="303824AA" w:rsidR="005221B2" w:rsidRDefault="00B233B9" w:rsidP="00B233B9">
      <w:pPr>
        <w:spacing w:after="0" w:line="240" w:lineRule="auto"/>
        <w:jc w:val="both"/>
        <w:rPr>
          <w:rFonts w:ascii="Times New Roman" w:hAnsi="Times New Roman" w:cs="Times New Roman"/>
          <w:sz w:val="20"/>
          <w:szCs w:val="20"/>
        </w:rPr>
      </w:pPr>
      <w:r w:rsidRPr="009753D4">
        <w:rPr>
          <w:rFonts w:ascii="Times New Roman" w:hAnsi="Times New Roman" w:cs="Times New Roman"/>
          <w:sz w:val="20"/>
          <w:szCs w:val="20"/>
        </w:rPr>
        <w:t>19</w:t>
      </w:r>
      <w:r w:rsidR="005221B2" w:rsidRPr="009753D4">
        <w:rPr>
          <w:rFonts w:ascii="Times New Roman" w:hAnsi="Times New Roman" w:cs="Times New Roman"/>
          <w:sz w:val="20"/>
          <w:szCs w:val="20"/>
        </w:rPr>
        <w:t xml:space="preserve">- « La vie formulaire. Entre procédure judiciaire et dérive administrative du droit d’hier à aujourd’hui », (avec S. Guillemard, S. Ménetrey,) in </w:t>
      </w:r>
      <w:r w:rsidR="005221B2" w:rsidRPr="009753D4">
        <w:rPr>
          <w:rFonts w:ascii="Times New Roman" w:hAnsi="Times New Roman" w:cs="Times New Roman"/>
          <w:i/>
          <w:sz w:val="20"/>
          <w:szCs w:val="20"/>
        </w:rPr>
        <w:t>International Journal of Procedural Law</w:t>
      </w:r>
      <w:r w:rsidR="005221B2" w:rsidRPr="009753D4">
        <w:rPr>
          <w:rFonts w:ascii="Times New Roman" w:hAnsi="Times New Roman" w:cs="Times New Roman"/>
          <w:sz w:val="20"/>
          <w:szCs w:val="20"/>
        </w:rPr>
        <w:t>, vol. 8, 2018, p. 319-342.</w:t>
      </w:r>
    </w:p>
    <w:p w14:paraId="74E369FE" w14:textId="77777777" w:rsidR="009753D4" w:rsidRPr="009753D4" w:rsidRDefault="009753D4" w:rsidP="00B233B9">
      <w:pPr>
        <w:spacing w:after="0" w:line="240" w:lineRule="auto"/>
        <w:jc w:val="both"/>
        <w:rPr>
          <w:rFonts w:ascii="Times New Roman" w:hAnsi="Times New Roman" w:cs="Times New Roman"/>
          <w:sz w:val="20"/>
          <w:szCs w:val="20"/>
        </w:rPr>
      </w:pPr>
    </w:p>
    <w:p w14:paraId="058F2D6B" w14:textId="40388FD2" w:rsidR="00B233B9" w:rsidRDefault="005221B2" w:rsidP="00B233B9">
      <w:pPr>
        <w:widowControl w:val="0"/>
        <w:autoSpaceDE w:val="0"/>
        <w:autoSpaceDN w:val="0"/>
        <w:adjustRightInd w:val="0"/>
        <w:spacing w:after="0" w:line="240" w:lineRule="auto"/>
        <w:jc w:val="both"/>
        <w:rPr>
          <w:rFonts w:ascii="Times New Roman" w:hAnsi="Times New Roman" w:cs="Times New Roman"/>
          <w:sz w:val="20"/>
          <w:szCs w:val="20"/>
        </w:rPr>
      </w:pPr>
      <w:r w:rsidRPr="009753D4">
        <w:rPr>
          <w:rFonts w:ascii="Times New Roman" w:hAnsi="Times New Roman" w:cs="Times New Roman"/>
          <w:sz w:val="20"/>
          <w:szCs w:val="20"/>
        </w:rPr>
        <w:t>1</w:t>
      </w:r>
      <w:r w:rsidR="00B233B9" w:rsidRPr="009753D4">
        <w:rPr>
          <w:rFonts w:ascii="Times New Roman" w:hAnsi="Times New Roman" w:cs="Times New Roman"/>
          <w:sz w:val="20"/>
          <w:szCs w:val="20"/>
        </w:rPr>
        <w:t>8</w:t>
      </w:r>
      <w:r w:rsidRPr="009753D4">
        <w:rPr>
          <w:rFonts w:ascii="Times New Roman" w:hAnsi="Times New Roman" w:cs="Times New Roman"/>
          <w:sz w:val="20"/>
          <w:szCs w:val="20"/>
        </w:rPr>
        <w:t xml:space="preserve">-« L’Antiquité tardive à l’épreuve du genre », </w:t>
      </w:r>
      <w:r w:rsidRPr="009753D4">
        <w:rPr>
          <w:rFonts w:ascii="Times New Roman" w:hAnsi="Times New Roman" w:cs="Times New Roman"/>
          <w:i/>
          <w:sz w:val="20"/>
          <w:szCs w:val="20"/>
        </w:rPr>
        <w:t>Journal of Interdisciplinary History of Ideas</w:t>
      </w:r>
      <w:r w:rsidRPr="009753D4">
        <w:rPr>
          <w:rFonts w:ascii="Times New Roman" w:hAnsi="Times New Roman" w:cs="Times New Roman"/>
          <w:sz w:val="20"/>
          <w:szCs w:val="20"/>
        </w:rPr>
        <w:t xml:space="preserve"> 7</w:t>
      </w:r>
      <w:r w:rsidR="00B233B9" w:rsidRPr="009753D4">
        <w:rPr>
          <w:rFonts w:ascii="Times New Roman" w:hAnsi="Times New Roman" w:cs="Times New Roman"/>
          <w:sz w:val="20"/>
          <w:szCs w:val="20"/>
        </w:rPr>
        <w:t xml:space="preserve">, </w:t>
      </w:r>
      <w:r w:rsidRPr="009753D4">
        <w:rPr>
          <w:rFonts w:ascii="Times New Roman" w:hAnsi="Times New Roman" w:cs="Times New Roman"/>
          <w:sz w:val="20"/>
          <w:szCs w:val="20"/>
        </w:rPr>
        <w:t>2018, p. 2:1–2:17.</w:t>
      </w:r>
    </w:p>
    <w:p w14:paraId="54F23132" w14:textId="77777777" w:rsidR="009753D4" w:rsidRPr="009753D4" w:rsidRDefault="009753D4" w:rsidP="00B233B9">
      <w:pPr>
        <w:widowControl w:val="0"/>
        <w:autoSpaceDE w:val="0"/>
        <w:autoSpaceDN w:val="0"/>
        <w:adjustRightInd w:val="0"/>
        <w:spacing w:after="0" w:line="240" w:lineRule="auto"/>
        <w:jc w:val="both"/>
        <w:rPr>
          <w:rFonts w:ascii="Times New Roman" w:hAnsi="Times New Roman" w:cs="Times New Roman"/>
          <w:sz w:val="20"/>
          <w:szCs w:val="20"/>
        </w:rPr>
      </w:pPr>
    </w:p>
    <w:p w14:paraId="024D681E" w14:textId="5366261D" w:rsidR="00B233B9" w:rsidRDefault="00B233B9" w:rsidP="00B233B9">
      <w:pPr>
        <w:widowControl w:val="0"/>
        <w:autoSpaceDE w:val="0"/>
        <w:autoSpaceDN w:val="0"/>
        <w:adjustRightInd w:val="0"/>
        <w:spacing w:after="0" w:line="240" w:lineRule="auto"/>
        <w:jc w:val="both"/>
        <w:rPr>
          <w:rFonts w:ascii="Times New Roman" w:hAnsi="Times New Roman" w:cs="Times New Roman"/>
          <w:sz w:val="20"/>
          <w:szCs w:val="20"/>
          <w:lang w:val="en-GB"/>
        </w:rPr>
      </w:pPr>
      <w:r w:rsidRPr="009753D4">
        <w:rPr>
          <w:rFonts w:ascii="Times New Roman" w:hAnsi="Times New Roman" w:cs="Times New Roman"/>
          <w:sz w:val="20"/>
          <w:szCs w:val="20"/>
          <w:lang w:val="en-GB"/>
        </w:rPr>
        <w:t>17-</w:t>
      </w:r>
      <w:r w:rsidR="00F0197C" w:rsidRPr="009753D4">
        <w:rPr>
          <w:rFonts w:ascii="Times New Roman" w:hAnsi="Times New Roman" w:cs="Times New Roman"/>
          <w:i/>
          <w:iCs/>
          <w:sz w:val="20"/>
          <w:szCs w:val="20"/>
          <w:lang w:val="en-GB"/>
        </w:rPr>
        <w:t>Consuetudo Legis</w:t>
      </w:r>
      <w:r w:rsidR="00F0197C" w:rsidRPr="009753D4">
        <w:rPr>
          <w:rFonts w:ascii="Times New Roman" w:hAnsi="Times New Roman" w:cs="Times New Roman"/>
          <w:sz w:val="20"/>
          <w:szCs w:val="20"/>
          <w:lang w:val="en-GB"/>
        </w:rPr>
        <w:t>: Writing Down Customs in the Roman Empire (2</w:t>
      </w:r>
      <w:r w:rsidR="00F0197C" w:rsidRPr="009753D4">
        <w:rPr>
          <w:rFonts w:ascii="Times New Roman" w:hAnsi="Times New Roman" w:cs="Times New Roman"/>
          <w:sz w:val="20"/>
          <w:szCs w:val="20"/>
          <w:vertAlign w:val="superscript"/>
          <w:lang w:val="en-GB"/>
        </w:rPr>
        <w:t>nd</w:t>
      </w:r>
      <w:r w:rsidR="00F0197C" w:rsidRPr="009753D4">
        <w:rPr>
          <w:rFonts w:ascii="Times New Roman" w:hAnsi="Times New Roman" w:cs="Times New Roman"/>
          <w:sz w:val="20"/>
          <w:szCs w:val="20"/>
          <w:lang w:val="en-GB"/>
        </w:rPr>
        <w:t>–5</w:t>
      </w:r>
      <w:r w:rsidR="00F0197C" w:rsidRPr="009753D4">
        <w:rPr>
          <w:rFonts w:ascii="Times New Roman" w:hAnsi="Times New Roman" w:cs="Times New Roman"/>
          <w:sz w:val="20"/>
          <w:szCs w:val="20"/>
          <w:vertAlign w:val="superscript"/>
          <w:lang w:val="en-GB"/>
        </w:rPr>
        <w:t>th</w:t>
      </w:r>
      <w:r w:rsidR="00F0197C" w:rsidRPr="009753D4">
        <w:rPr>
          <w:rFonts w:ascii="Times New Roman" w:hAnsi="Times New Roman" w:cs="Times New Roman"/>
          <w:sz w:val="20"/>
          <w:szCs w:val="20"/>
          <w:lang w:val="en-GB"/>
        </w:rPr>
        <w:t xml:space="preserve"> Century CE), in: </w:t>
      </w:r>
      <w:r w:rsidR="00F0197C" w:rsidRPr="009753D4">
        <w:rPr>
          <w:rFonts w:ascii="Times New Roman" w:hAnsi="Times New Roman" w:cs="Times New Roman"/>
          <w:i/>
          <w:iCs/>
          <w:sz w:val="20"/>
          <w:szCs w:val="20"/>
          <w:lang w:val="en-GB"/>
        </w:rPr>
        <w:t>Rechtsgeschichte - Legal History Rg</w:t>
      </w:r>
      <w:r w:rsidR="00F0197C" w:rsidRPr="009753D4">
        <w:rPr>
          <w:rFonts w:ascii="Times New Roman" w:hAnsi="Times New Roman" w:cs="Times New Roman"/>
          <w:sz w:val="20"/>
          <w:szCs w:val="20"/>
          <w:lang w:val="en-GB"/>
        </w:rPr>
        <w:t xml:space="preserve"> 24</w:t>
      </w:r>
      <w:r w:rsidR="00CA5329" w:rsidRPr="009753D4">
        <w:rPr>
          <w:rFonts w:ascii="Times New Roman" w:hAnsi="Times New Roman" w:cs="Times New Roman"/>
          <w:sz w:val="20"/>
          <w:szCs w:val="20"/>
          <w:lang w:val="en-GB"/>
        </w:rPr>
        <w:t xml:space="preserve">, </w:t>
      </w:r>
      <w:r w:rsidR="00F0197C" w:rsidRPr="009753D4">
        <w:rPr>
          <w:rFonts w:ascii="Times New Roman" w:hAnsi="Times New Roman" w:cs="Times New Roman"/>
          <w:sz w:val="20"/>
          <w:szCs w:val="20"/>
          <w:lang w:val="en-GB"/>
        </w:rPr>
        <w:t>2016</w:t>
      </w:r>
      <w:r w:rsidR="00CA5329" w:rsidRPr="009753D4">
        <w:rPr>
          <w:rFonts w:ascii="Times New Roman" w:hAnsi="Times New Roman" w:cs="Times New Roman"/>
          <w:sz w:val="20"/>
          <w:szCs w:val="20"/>
          <w:lang w:val="en-GB"/>
        </w:rPr>
        <w:t>, p.</w:t>
      </w:r>
      <w:r w:rsidR="00F0197C" w:rsidRPr="009753D4">
        <w:rPr>
          <w:rFonts w:ascii="Times New Roman" w:hAnsi="Times New Roman" w:cs="Times New Roman"/>
          <w:sz w:val="20"/>
          <w:szCs w:val="20"/>
          <w:lang w:val="en-GB"/>
        </w:rPr>
        <w:t xml:space="preserve"> 244-250, online: </w:t>
      </w:r>
      <w:hyperlink r:id="rId7" w:history="1">
        <w:r w:rsidRPr="009753D4">
          <w:rPr>
            <w:rStyle w:val="Lienhypertexte"/>
            <w:sz w:val="20"/>
            <w:szCs w:val="20"/>
            <w:lang w:val="en-GB"/>
          </w:rPr>
          <w:t>http://dx.doi.org/10.12946/rg24/244-250</w:t>
        </w:r>
      </w:hyperlink>
    </w:p>
    <w:p w14:paraId="10D115A8" w14:textId="77777777" w:rsidR="009753D4" w:rsidRPr="009753D4" w:rsidRDefault="009753D4" w:rsidP="00B233B9">
      <w:pPr>
        <w:widowControl w:val="0"/>
        <w:autoSpaceDE w:val="0"/>
        <w:autoSpaceDN w:val="0"/>
        <w:adjustRightInd w:val="0"/>
        <w:spacing w:after="0" w:line="240" w:lineRule="auto"/>
        <w:jc w:val="both"/>
        <w:rPr>
          <w:rFonts w:ascii="Times New Roman" w:hAnsi="Times New Roman" w:cs="Times New Roman"/>
          <w:sz w:val="20"/>
          <w:szCs w:val="20"/>
          <w:lang w:val="en-US"/>
        </w:rPr>
      </w:pPr>
    </w:p>
    <w:p w14:paraId="70942258" w14:textId="088B29DF" w:rsidR="00F0197C" w:rsidRDefault="00B233B9" w:rsidP="00B233B9">
      <w:pPr>
        <w:pStyle w:val="Sansinterligne"/>
        <w:jc w:val="both"/>
        <w:rPr>
          <w:rFonts w:ascii="Times New Roman" w:hAnsi="Times New Roman"/>
          <w:sz w:val="20"/>
          <w:szCs w:val="20"/>
          <w:lang w:val="de-AT"/>
        </w:rPr>
      </w:pPr>
      <w:r w:rsidRPr="009753D4">
        <w:rPr>
          <w:rFonts w:ascii="Times New Roman" w:hAnsi="Times New Roman"/>
          <w:sz w:val="20"/>
          <w:szCs w:val="20"/>
          <w:lang w:val="en-US"/>
        </w:rPr>
        <w:t>16-“</w:t>
      </w:r>
      <w:r w:rsidR="00F0197C" w:rsidRPr="009753D4">
        <w:rPr>
          <w:rFonts w:ascii="Times New Roman" w:hAnsi="Times New Roman"/>
          <w:sz w:val="20"/>
          <w:szCs w:val="20"/>
          <w:lang w:val="de-AT"/>
        </w:rPr>
        <w:t>State, La</w:t>
      </w:r>
      <w:r w:rsidR="00F0197C" w:rsidRPr="009753D4">
        <w:rPr>
          <w:rFonts w:ascii="Times New Roman" w:hAnsi="Times New Roman"/>
          <w:sz w:val="20"/>
          <w:szCs w:val="20"/>
          <w:lang w:val="en-US"/>
        </w:rPr>
        <w:t>w</w:t>
      </w:r>
      <w:r w:rsidR="00F0197C" w:rsidRPr="009753D4">
        <w:rPr>
          <w:rFonts w:ascii="Times New Roman" w:hAnsi="Times New Roman"/>
          <w:sz w:val="20"/>
          <w:szCs w:val="20"/>
          <w:lang w:val="de-AT"/>
        </w:rPr>
        <w:t xml:space="preserve">, Border in Ancient Rome“, </w:t>
      </w:r>
      <w:r w:rsidR="00F0197C" w:rsidRPr="009753D4">
        <w:rPr>
          <w:rFonts w:ascii="Times New Roman" w:hAnsi="Times New Roman"/>
          <w:i/>
          <w:sz w:val="20"/>
          <w:szCs w:val="20"/>
          <w:lang w:val="de-AT"/>
        </w:rPr>
        <w:t>Kobé L</w:t>
      </w:r>
      <w:r w:rsidR="00F0197C" w:rsidRPr="009753D4">
        <w:rPr>
          <w:rStyle w:val="a"/>
          <w:rFonts w:ascii="Times New Roman" w:hAnsi="Times New Roman"/>
          <w:color w:val="231F20"/>
          <w:sz w:val="20"/>
          <w:szCs w:val="20"/>
          <w:lang w:val="en-US"/>
        </w:rPr>
        <w:t>a</w:t>
      </w:r>
      <w:r w:rsidR="00F0197C" w:rsidRPr="009753D4">
        <w:rPr>
          <w:rFonts w:ascii="Times New Roman" w:hAnsi="Times New Roman"/>
          <w:i/>
          <w:sz w:val="20"/>
          <w:szCs w:val="20"/>
          <w:lang w:val="en-US"/>
        </w:rPr>
        <w:t>w</w:t>
      </w:r>
      <w:r w:rsidR="00F0197C" w:rsidRPr="009753D4">
        <w:rPr>
          <w:rStyle w:val="a"/>
          <w:rFonts w:ascii="Times New Roman" w:hAnsi="Times New Roman"/>
          <w:color w:val="231F20"/>
          <w:sz w:val="20"/>
          <w:szCs w:val="20"/>
          <w:lang w:val="en-US"/>
        </w:rPr>
        <w:t> </w:t>
      </w:r>
      <w:r w:rsidR="00F0197C" w:rsidRPr="009753D4">
        <w:rPr>
          <w:rFonts w:ascii="Times New Roman" w:hAnsi="Times New Roman"/>
          <w:i/>
          <w:sz w:val="20"/>
          <w:szCs w:val="20"/>
          <w:lang w:val="de-AT"/>
        </w:rPr>
        <w:t xml:space="preserve"> Revie</w:t>
      </w:r>
      <w:r w:rsidR="00F0197C" w:rsidRPr="009753D4">
        <w:rPr>
          <w:rFonts w:ascii="Times New Roman" w:hAnsi="Times New Roman"/>
          <w:i/>
          <w:sz w:val="20"/>
          <w:szCs w:val="20"/>
          <w:lang w:val="en-US"/>
        </w:rPr>
        <w:t>w</w:t>
      </w:r>
      <w:r w:rsidR="00F0197C" w:rsidRPr="009753D4">
        <w:rPr>
          <w:rFonts w:ascii="Times New Roman" w:hAnsi="Times New Roman"/>
          <w:sz w:val="20"/>
          <w:szCs w:val="20"/>
          <w:lang w:val="de-AT"/>
        </w:rPr>
        <w:t xml:space="preserve"> 49, 2016, p. 3-8</w:t>
      </w:r>
      <w:r w:rsidR="009753D4">
        <w:rPr>
          <w:rFonts w:ascii="Times New Roman" w:hAnsi="Times New Roman"/>
          <w:sz w:val="20"/>
          <w:szCs w:val="20"/>
          <w:lang w:val="de-AT"/>
        </w:rPr>
        <w:t>.</w:t>
      </w:r>
    </w:p>
    <w:p w14:paraId="5DD2074F" w14:textId="77777777" w:rsidR="009753D4" w:rsidRPr="009753D4" w:rsidRDefault="009753D4" w:rsidP="00B233B9">
      <w:pPr>
        <w:pStyle w:val="Sansinterligne"/>
        <w:jc w:val="both"/>
        <w:rPr>
          <w:rFonts w:ascii="Times New Roman" w:hAnsi="Times New Roman"/>
          <w:sz w:val="20"/>
          <w:szCs w:val="20"/>
          <w:lang w:val="en-GB"/>
        </w:rPr>
      </w:pPr>
    </w:p>
    <w:p w14:paraId="30A4CC72" w14:textId="5D6F3D7C" w:rsidR="009A67B7" w:rsidRDefault="00B233B9" w:rsidP="00B233B9">
      <w:pPr>
        <w:pStyle w:val="Sansinterligne"/>
        <w:jc w:val="both"/>
        <w:rPr>
          <w:rFonts w:ascii="Times New Roman" w:hAnsi="Times New Roman"/>
          <w:sz w:val="20"/>
          <w:szCs w:val="20"/>
        </w:rPr>
      </w:pPr>
      <w:r w:rsidRPr="009753D4">
        <w:rPr>
          <w:rFonts w:ascii="Times New Roman" w:hAnsi="Times New Roman"/>
          <w:sz w:val="20"/>
          <w:szCs w:val="20"/>
        </w:rPr>
        <w:t>15-</w:t>
      </w:r>
      <w:r w:rsidR="009A67B7" w:rsidRPr="009753D4">
        <w:rPr>
          <w:rFonts w:ascii="Times New Roman" w:hAnsi="Times New Roman"/>
          <w:sz w:val="20"/>
          <w:szCs w:val="20"/>
        </w:rPr>
        <w:t xml:space="preserve">«En réponse à Benoît Rossignol : l’historiographie dominante et le droit de penser autrement », </w:t>
      </w:r>
      <w:r w:rsidR="009A67B7" w:rsidRPr="009753D4">
        <w:rPr>
          <w:rFonts w:ascii="Times New Roman" w:hAnsi="Times New Roman"/>
          <w:i/>
          <w:sz w:val="20"/>
          <w:szCs w:val="20"/>
        </w:rPr>
        <w:t>RIDA</w:t>
      </w:r>
      <w:r w:rsidR="009A67B7" w:rsidRPr="009753D4">
        <w:rPr>
          <w:rFonts w:ascii="Times New Roman" w:hAnsi="Times New Roman"/>
          <w:sz w:val="20"/>
          <w:szCs w:val="20"/>
        </w:rPr>
        <w:t xml:space="preserve"> 2012, p.181-191.</w:t>
      </w:r>
    </w:p>
    <w:p w14:paraId="0F96AB72" w14:textId="77777777" w:rsidR="009753D4" w:rsidRPr="009753D4" w:rsidRDefault="009753D4" w:rsidP="00B233B9">
      <w:pPr>
        <w:pStyle w:val="Sansinterligne"/>
        <w:jc w:val="both"/>
        <w:rPr>
          <w:rFonts w:ascii="Times New Roman" w:hAnsi="Times New Roman"/>
          <w:sz w:val="20"/>
          <w:szCs w:val="20"/>
        </w:rPr>
      </w:pPr>
    </w:p>
    <w:p w14:paraId="6998BD17" w14:textId="223BEF63"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14-</w:t>
      </w:r>
      <w:r w:rsidR="009A67B7" w:rsidRPr="009753D4">
        <w:rPr>
          <w:rFonts w:ascii="Times New Roman" w:hAnsi="Times New Roman"/>
          <w:sz w:val="20"/>
          <w:szCs w:val="20"/>
        </w:rPr>
        <w:t xml:space="preserve">« Le soin des âmes et l’administration des corps. Les premières </w:t>
      </w:r>
      <w:r w:rsidR="009A67B7" w:rsidRPr="009753D4">
        <w:rPr>
          <w:rFonts w:ascii="Times New Roman" w:hAnsi="Times New Roman"/>
          <w:i/>
          <w:sz w:val="20"/>
          <w:szCs w:val="20"/>
        </w:rPr>
        <w:t>plebes</w:t>
      </w:r>
      <w:r w:rsidR="009A67B7" w:rsidRPr="009753D4">
        <w:rPr>
          <w:rFonts w:ascii="Times New Roman" w:hAnsi="Times New Roman"/>
          <w:sz w:val="20"/>
          <w:szCs w:val="20"/>
        </w:rPr>
        <w:t xml:space="preserve"> d’Armorique », </w:t>
      </w:r>
      <w:r w:rsidR="009A67B7" w:rsidRPr="009753D4">
        <w:rPr>
          <w:rFonts w:ascii="Times New Roman" w:hAnsi="Times New Roman"/>
          <w:i/>
          <w:sz w:val="20"/>
          <w:szCs w:val="20"/>
        </w:rPr>
        <w:t>Britannia Monastica</w:t>
      </w:r>
      <w:r w:rsidR="009A67B7" w:rsidRPr="009753D4">
        <w:rPr>
          <w:rFonts w:ascii="Times New Roman" w:hAnsi="Times New Roman"/>
          <w:sz w:val="20"/>
          <w:szCs w:val="20"/>
        </w:rPr>
        <w:t xml:space="preserve"> 15, 2011, p. 1-17. </w:t>
      </w:r>
    </w:p>
    <w:p w14:paraId="705B5A91" w14:textId="77777777" w:rsidR="009753D4" w:rsidRPr="009753D4" w:rsidRDefault="009753D4" w:rsidP="009A67B7">
      <w:pPr>
        <w:pStyle w:val="Sansinterligne"/>
        <w:jc w:val="both"/>
        <w:rPr>
          <w:rFonts w:ascii="Times New Roman" w:hAnsi="Times New Roman"/>
          <w:sz w:val="20"/>
          <w:szCs w:val="20"/>
        </w:rPr>
      </w:pPr>
    </w:p>
    <w:p w14:paraId="5B54A526" w14:textId="7BAE4FF4"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13-</w:t>
      </w:r>
      <w:r w:rsidR="009A67B7" w:rsidRPr="009753D4">
        <w:rPr>
          <w:rFonts w:ascii="Times New Roman" w:hAnsi="Times New Roman"/>
          <w:sz w:val="20"/>
          <w:szCs w:val="20"/>
        </w:rPr>
        <w:t xml:space="preserve">« La question enchantée. Les jugements des dieux dans l’île de Bretagne (IIe-Ive siècles), </w:t>
      </w:r>
      <w:r w:rsidRPr="009753D4">
        <w:rPr>
          <w:rFonts w:ascii="Times New Roman" w:hAnsi="Times New Roman"/>
          <w:i/>
          <w:sz w:val="20"/>
          <w:szCs w:val="20"/>
        </w:rPr>
        <w:t>Revue Historique de Droit Français et Étranger</w:t>
      </w:r>
      <w:r w:rsidR="009A67B7" w:rsidRPr="009753D4">
        <w:rPr>
          <w:rFonts w:ascii="Times New Roman" w:hAnsi="Times New Roman"/>
          <w:sz w:val="20"/>
          <w:szCs w:val="20"/>
        </w:rPr>
        <w:t xml:space="preserve"> 4, 2010, p. 483-498.</w:t>
      </w:r>
    </w:p>
    <w:p w14:paraId="693E3767" w14:textId="77777777" w:rsidR="009753D4" w:rsidRPr="009753D4" w:rsidRDefault="009753D4" w:rsidP="009A67B7">
      <w:pPr>
        <w:pStyle w:val="Sansinterligne"/>
        <w:jc w:val="both"/>
        <w:rPr>
          <w:rFonts w:ascii="Times New Roman" w:hAnsi="Times New Roman"/>
          <w:sz w:val="20"/>
          <w:szCs w:val="20"/>
        </w:rPr>
      </w:pPr>
    </w:p>
    <w:p w14:paraId="3809E8F0" w14:textId="12E05CB0"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12-</w:t>
      </w:r>
      <w:r w:rsidR="009A67B7" w:rsidRPr="009753D4">
        <w:rPr>
          <w:rFonts w:ascii="Times New Roman" w:hAnsi="Times New Roman"/>
          <w:sz w:val="20"/>
          <w:szCs w:val="20"/>
        </w:rPr>
        <w:t xml:space="preserve">« Armée romaine et procédure administrative. L’apport de l’épigraphie britannique », </w:t>
      </w:r>
      <w:r w:rsidR="009A67B7" w:rsidRPr="009753D4">
        <w:rPr>
          <w:rFonts w:ascii="Times New Roman" w:hAnsi="Times New Roman"/>
          <w:i/>
          <w:sz w:val="20"/>
          <w:szCs w:val="20"/>
        </w:rPr>
        <w:t xml:space="preserve">Revue des </w:t>
      </w:r>
      <w:r w:rsidRPr="009753D4">
        <w:rPr>
          <w:rFonts w:ascii="Times New Roman" w:hAnsi="Times New Roman"/>
          <w:i/>
          <w:sz w:val="20"/>
          <w:szCs w:val="20"/>
        </w:rPr>
        <w:t>Études</w:t>
      </w:r>
      <w:r w:rsidR="009A67B7" w:rsidRPr="009753D4">
        <w:rPr>
          <w:rFonts w:ascii="Times New Roman" w:hAnsi="Times New Roman"/>
          <w:i/>
          <w:sz w:val="20"/>
          <w:szCs w:val="20"/>
        </w:rPr>
        <w:t xml:space="preserve"> Militaires Antiques</w:t>
      </w:r>
      <w:r w:rsidR="009A67B7" w:rsidRPr="009753D4">
        <w:rPr>
          <w:rFonts w:ascii="Times New Roman" w:hAnsi="Times New Roman"/>
          <w:sz w:val="20"/>
          <w:szCs w:val="20"/>
        </w:rPr>
        <w:t>, 2007, p. 93-122.</w:t>
      </w:r>
    </w:p>
    <w:p w14:paraId="44507F7D" w14:textId="77777777" w:rsidR="009753D4" w:rsidRPr="009753D4" w:rsidRDefault="009753D4" w:rsidP="009A67B7">
      <w:pPr>
        <w:pStyle w:val="Sansinterligne"/>
        <w:jc w:val="both"/>
        <w:rPr>
          <w:rFonts w:ascii="Times New Roman" w:hAnsi="Times New Roman"/>
          <w:sz w:val="20"/>
          <w:szCs w:val="20"/>
        </w:rPr>
      </w:pPr>
    </w:p>
    <w:p w14:paraId="65632C96" w14:textId="5F37B70C"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11</w:t>
      </w:r>
      <w:r w:rsidR="009A67B7" w:rsidRPr="009753D4">
        <w:rPr>
          <w:rFonts w:ascii="Times New Roman" w:hAnsi="Times New Roman"/>
          <w:sz w:val="20"/>
          <w:szCs w:val="20"/>
        </w:rPr>
        <w:t xml:space="preserve">- La vérité du droit. Justice oraculaire et gouvernement impérial dans la Gaule romaine », </w:t>
      </w:r>
      <w:r w:rsidR="009A67B7" w:rsidRPr="009753D4">
        <w:rPr>
          <w:rFonts w:ascii="Times New Roman" w:hAnsi="Times New Roman"/>
          <w:i/>
          <w:iCs/>
          <w:sz w:val="20"/>
          <w:szCs w:val="20"/>
        </w:rPr>
        <w:t>Revue Internationale des droits de l’Antiquité</w:t>
      </w:r>
      <w:r w:rsidR="009A67B7" w:rsidRPr="009753D4">
        <w:rPr>
          <w:rFonts w:ascii="Times New Roman" w:hAnsi="Times New Roman"/>
          <w:sz w:val="20"/>
          <w:szCs w:val="20"/>
        </w:rPr>
        <w:t>, t. 54, 2007, p. 327-347.</w:t>
      </w:r>
    </w:p>
    <w:p w14:paraId="777642FD" w14:textId="77777777" w:rsidR="009753D4" w:rsidRPr="009753D4" w:rsidRDefault="009753D4" w:rsidP="009A67B7">
      <w:pPr>
        <w:pStyle w:val="Sansinterligne"/>
        <w:jc w:val="both"/>
        <w:rPr>
          <w:rFonts w:ascii="Times New Roman" w:hAnsi="Times New Roman"/>
          <w:sz w:val="20"/>
          <w:szCs w:val="20"/>
        </w:rPr>
      </w:pPr>
    </w:p>
    <w:p w14:paraId="28B26636" w14:textId="0EF4D8E0" w:rsidR="009A67B7" w:rsidRDefault="00B233B9" w:rsidP="009A67B7">
      <w:pPr>
        <w:pStyle w:val="Sansinterligne"/>
        <w:jc w:val="both"/>
        <w:rPr>
          <w:rFonts w:ascii="Times New Roman" w:hAnsi="Times New Roman"/>
          <w:iCs/>
          <w:sz w:val="20"/>
          <w:szCs w:val="20"/>
        </w:rPr>
      </w:pPr>
      <w:r w:rsidRPr="009753D4">
        <w:rPr>
          <w:rFonts w:ascii="Times New Roman" w:hAnsi="Times New Roman"/>
          <w:sz w:val="20"/>
          <w:szCs w:val="20"/>
        </w:rPr>
        <w:t>10-</w:t>
      </w:r>
      <w:r w:rsidR="009A67B7" w:rsidRPr="009753D4">
        <w:rPr>
          <w:rFonts w:ascii="Times New Roman" w:hAnsi="Times New Roman"/>
          <w:iCs/>
          <w:sz w:val="20"/>
          <w:szCs w:val="20"/>
        </w:rPr>
        <w:t xml:space="preserve">« Les ongles et le chaudron. Pratiques judiciaires et mentalités magiques en Gaule romaine », </w:t>
      </w:r>
      <w:r w:rsidR="009A67B7" w:rsidRPr="009753D4">
        <w:rPr>
          <w:rFonts w:ascii="Times New Roman" w:hAnsi="Times New Roman"/>
          <w:i/>
          <w:sz w:val="20"/>
          <w:szCs w:val="20"/>
        </w:rPr>
        <w:t xml:space="preserve">Revue Historique de Droit Français et </w:t>
      </w:r>
      <w:r w:rsidRPr="009753D4">
        <w:rPr>
          <w:rFonts w:ascii="Times New Roman" w:hAnsi="Times New Roman"/>
          <w:i/>
          <w:sz w:val="20"/>
          <w:szCs w:val="20"/>
        </w:rPr>
        <w:t>Étranger</w:t>
      </w:r>
      <w:r w:rsidR="009A67B7" w:rsidRPr="009753D4">
        <w:rPr>
          <w:rFonts w:ascii="Times New Roman" w:hAnsi="Times New Roman"/>
          <w:iCs/>
          <w:sz w:val="20"/>
          <w:szCs w:val="20"/>
        </w:rPr>
        <w:t xml:space="preserve"> 83, 2005, p. 155-181.</w:t>
      </w:r>
    </w:p>
    <w:p w14:paraId="6230D1AE" w14:textId="77777777" w:rsidR="009753D4" w:rsidRPr="009753D4" w:rsidRDefault="009753D4" w:rsidP="009A67B7">
      <w:pPr>
        <w:pStyle w:val="Sansinterligne"/>
        <w:jc w:val="both"/>
        <w:rPr>
          <w:rFonts w:ascii="Times New Roman" w:hAnsi="Times New Roman"/>
          <w:iCs/>
          <w:sz w:val="20"/>
          <w:szCs w:val="20"/>
        </w:rPr>
      </w:pPr>
    </w:p>
    <w:p w14:paraId="50E4EA24" w14:textId="05E8E4EB"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9-</w:t>
      </w:r>
      <w:r w:rsidR="009A67B7" w:rsidRPr="009753D4">
        <w:rPr>
          <w:rFonts w:ascii="Times New Roman" w:hAnsi="Times New Roman"/>
          <w:sz w:val="20"/>
          <w:szCs w:val="20"/>
        </w:rPr>
        <w:t xml:space="preserve">« Guerre et droit à Rome. De la discipline des camps au droit pénal militaire », </w:t>
      </w:r>
      <w:r w:rsidR="009A67B7" w:rsidRPr="009753D4">
        <w:rPr>
          <w:rFonts w:ascii="Times New Roman" w:hAnsi="Times New Roman"/>
          <w:i/>
          <w:iCs/>
          <w:sz w:val="20"/>
          <w:szCs w:val="20"/>
        </w:rPr>
        <w:t>Droit et Cultures</w:t>
      </w:r>
      <w:r w:rsidR="009A67B7" w:rsidRPr="009753D4">
        <w:rPr>
          <w:rFonts w:ascii="Times New Roman" w:hAnsi="Times New Roman"/>
          <w:sz w:val="20"/>
          <w:szCs w:val="20"/>
        </w:rPr>
        <w:t xml:space="preserve"> 45, 2003, p. 141-158.</w:t>
      </w:r>
    </w:p>
    <w:p w14:paraId="52A2C3A4" w14:textId="77777777" w:rsidR="009753D4" w:rsidRPr="009753D4" w:rsidRDefault="009753D4" w:rsidP="009A67B7">
      <w:pPr>
        <w:pStyle w:val="Sansinterligne"/>
        <w:jc w:val="both"/>
        <w:rPr>
          <w:rFonts w:ascii="Times New Roman" w:hAnsi="Times New Roman"/>
          <w:sz w:val="20"/>
          <w:szCs w:val="20"/>
        </w:rPr>
      </w:pPr>
    </w:p>
    <w:p w14:paraId="175D797F" w14:textId="4938543A"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8-</w:t>
      </w:r>
      <w:r w:rsidR="009A67B7" w:rsidRPr="009753D4">
        <w:rPr>
          <w:rFonts w:ascii="Times New Roman" w:hAnsi="Times New Roman"/>
          <w:sz w:val="20"/>
          <w:szCs w:val="20"/>
        </w:rPr>
        <w:t>« </w:t>
      </w:r>
      <w:r w:rsidR="009A67B7" w:rsidRPr="009753D4">
        <w:rPr>
          <w:rFonts w:ascii="Times New Roman" w:hAnsi="Times New Roman"/>
          <w:i/>
          <w:sz w:val="20"/>
          <w:szCs w:val="20"/>
        </w:rPr>
        <w:t>Morte moriatur</w:t>
      </w:r>
      <w:r w:rsidR="009A67B7" w:rsidRPr="009753D4">
        <w:rPr>
          <w:rFonts w:ascii="Times New Roman" w:hAnsi="Times New Roman"/>
          <w:sz w:val="20"/>
          <w:szCs w:val="20"/>
        </w:rPr>
        <w:t xml:space="preserve">. La peine capitale chez les Bretons d’Armorique à la fin de l’Antiquité », </w:t>
      </w:r>
      <w:r w:rsidR="009A67B7" w:rsidRPr="009753D4">
        <w:rPr>
          <w:rFonts w:ascii="Times New Roman" w:hAnsi="Times New Roman"/>
          <w:i/>
          <w:sz w:val="20"/>
          <w:szCs w:val="20"/>
        </w:rPr>
        <w:t xml:space="preserve">Revue Historique de Droit Français et </w:t>
      </w:r>
      <w:r w:rsidRPr="009753D4">
        <w:rPr>
          <w:rFonts w:ascii="Times New Roman" w:hAnsi="Times New Roman"/>
          <w:i/>
          <w:sz w:val="20"/>
          <w:szCs w:val="20"/>
        </w:rPr>
        <w:t>Étranger</w:t>
      </w:r>
      <w:r w:rsidR="009A67B7" w:rsidRPr="009753D4">
        <w:rPr>
          <w:rFonts w:ascii="Times New Roman" w:hAnsi="Times New Roman"/>
          <w:sz w:val="20"/>
          <w:szCs w:val="20"/>
        </w:rPr>
        <w:t xml:space="preserve"> 79, 2001, p. 331-345.</w:t>
      </w:r>
    </w:p>
    <w:p w14:paraId="11041342" w14:textId="77777777" w:rsidR="009753D4" w:rsidRPr="009753D4" w:rsidRDefault="009753D4" w:rsidP="009A67B7">
      <w:pPr>
        <w:pStyle w:val="Sansinterligne"/>
        <w:jc w:val="both"/>
        <w:rPr>
          <w:rFonts w:ascii="Times New Roman" w:hAnsi="Times New Roman"/>
          <w:sz w:val="20"/>
          <w:szCs w:val="20"/>
        </w:rPr>
      </w:pPr>
    </w:p>
    <w:p w14:paraId="780AC883" w14:textId="16BEFD6B" w:rsidR="009A67B7" w:rsidRPr="009753D4"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7-</w:t>
      </w:r>
      <w:r w:rsidR="009A67B7" w:rsidRPr="009753D4">
        <w:rPr>
          <w:rFonts w:ascii="Times New Roman" w:hAnsi="Times New Roman"/>
          <w:sz w:val="20"/>
          <w:szCs w:val="20"/>
        </w:rPr>
        <w:t xml:space="preserve">« La Bretagne romaine. Note sur les établissements bretons dans les Champs Décumates », </w:t>
      </w:r>
      <w:r w:rsidR="009A67B7" w:rsidRPr="009753D4">
        <w:rPr>
          <w:rFonts w:ascii="Times New Roman" w:hAnsi="Times New Roman"/>
          <w:i/>
          <w:sz w:val="20"/>
          <w:szCs w:val="20"/>
        </w:rPr>
        <w:t>Latomus</w:t>
      </w:r>
      <w:r w:rsidR="009A67B7" w:rsidRPr="009753D4">
        <w:rPr>
          <w:rFonts w:ascii="Times New Roman" w:hAnsi="Times New Roman"/>
          <w:sz w:val="20"/>
          <w:szCs w:val="20"/>
        </w:rPr>
        <w:t xml:space="preserve"> 58, 1999, p. 357-390.</w:t>
      </w:r>
    </w:p>
    <w:p w14:paraId="50BB3F74" w14:textId="64638AD0" w:rsidR="009A67B7" w:rsidRDefault="009A67B7" w:rsidP="009A67B7">
      <w:pPr>
        <w:pStyle w:val="Sansinterligne"/>
        <w:jc w:val="both"/>
        <w:rPr>
          <w:rFonts w:ascii="Times New Roman" w:hAnsi="Times New Roman"/>
          <w:sz w:val="20"/>
          <w:szCs w:val="20"/>
        </w:rPr>
      </w:pPr>
      <w:r w:rsidRPr="009753D4">
        <w:rPr>
          <w:rFonts w:ascii="Times New Roman" w:hAnsi="Times New Roman"/>
          <w:sz w:val="20"/>
          <w:szCs w:val="20"/>
        </w:rPr>
        <w:lastRenderedPageBreak/>
        <w:t xml:space="preserve"> </w:t>
      </w:r>
      <w:r w:rsidR="00B233B9" w:rsidRPr="009753D4">
        <w:rPr>
          <w:rFonts w:ascii="Times New Roman" w:hAnsi="Times New Roman"/>
          <w:sz w:val="20"/>
          <w:szCs w:val="20"/>
        </w:rPr>
        <w:t>6-</w:t>
      </w:r>
      <w:r w:rsidRPr="009753D4">
        <w:rPr>
          <w:rFonts w:ascii="Times New Roman" w:hAnsi="Times New Roman"/>
          <w:sz w:val="20"/>
          <w:szCs w:val="20"/>
        </w:rPr>
        <w:t>« Vol de nuit. L’abrogation de l’article 382-3 du Code pénal ou la fin d’un "document de droit primitif" »,</w:t>
      </w:r>
      <w:r w:rsidRPr="009753D4">
        <w:rPr>
          <w:rFonts w:ascii="Times New Roman" w:hAnsi="Times New Roman"/>
          <w:i/>
          <w:sz w:val="20"/>
          <w:szCs w:val="20"/>
        </w:rPr>
        <w:t xml:space="preserve"> Revue Historique de Droit Français et </w:t>
      </w:r>
      <w:r w:rsidR="00B233B9" w:rsidRPr="009753D4">
        <w:rPr>
          <w:rFonts w:ascii="Times New Roman" w:hAnsi="Times New Roman"/>
          <w:i/>
          <w:sz w:val="20"/>
          <w:szCs w:val="20"/>
        </w:rPr>
        <w:t>Étranger</w:t>
      </w:r>
      <w:r w:rsidRPr="009753D4">
        <w:rPr>
          <w:rFonts w:ascii="Times New Roman" w:hAnsi="Times New Roman"/>
          <w:i/>
          <w:sz w:val="20"/>
          <w:szCs w:val="20"/>
        </w:rPr>
        <w:t xml:space="preserve"> </w:t>
      </w:r>
      <w:r w:rsidRPr="009753D4">
        <w:rPr>
          <w:rFonts w:ascii="Times New Roman" w:hAnsi="Times New Roman"/>
          <w:sz w:val="20"/>
          <w:szCs w:val="20"/>
        </w:rPr>
        <w:t>77, 1999, p. 281-309.</w:t>
      </w:r>
    </w:p>
    <w:p w14:paraId="59D14479" w14:textId="77777777" w:rsidR="009753D4" w:rsidRPr="009753D4" w:rsidRDefault="009753D4" w:rsidP="009A67B7">
      <w:pPr>
        <w:pStyle w:val="Sansinterligne"/>
        <w:jc w:val="both"/>
        <w:rPr>
          <w:rFonts w:ascii="Times New Roman" w:hAnsi="Times New Roman"/>
          <w:sz w:val="20"/>
          <w:szCs w:val="20"/>
        </w:rPr>
      </w:pPr>
    </w:p>
    <w:p w14:paraId="3A7E1457" w14:textId="4C3CB9E9"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5-</w:t>
      </w:r>
      <w:r w:rsidR="009A67B7" w:rsidRPr="009753D4">
        <w:rPr>
          <w:rFonts w:ascii="Times New Roman" w:hAnsi="Times New Roman"/>
          <w:sz w:val="20"/>
          <w:szCs w:val="20"/>
        </w:rPr>
        <w:t xml:space="preserve">« Nations et cités entre Rhin et Danube. Les débuts de la barbarisation de l’Empire romain », </w:t>
      </w:r>
      <w:r w:rsidR="009A67B7" w:rsidRPr="009753D4">
        <w:rPr>
          <w:rFonts w:ascii="Times New Roman" w:hAnsi="Times New Roman"/>
          <w:i/>
          <w:sz w:val="20"/>
          <w:szCs w:val="20"/>
        </w:rPr>
        <w:t xml:space="preserve">Revue Juridique d’Auvergne </w:t>
      </w:r>
      <w:r w:rsidR="009A67B7" w:rsidRPr="009753D4">
        <w:rPr>
          <w:rFonts w:ascii="Times New Roman" w:hAnsi="Times New Roman"/>
          <w:sz w:val="20"/>
          <w:szCs w:val="20"/>
        </w:rPr>
        <w:t>1999, p. 123-149.</w:t>
      </w:r>
    </w:p>
    <w:p w14:paraId="50B50552" w14:textId="77777777" w:rsidR="009753D4" w:rsidRPr="009753D4" w:rsidRDefault="009753D4" w:rsidP="009A67B7">
      <w:pPr>
        <w:pStyle w:val="Sansinterligne"/>
        <w:jc w:val="both"/>
        <w:rPr>
          <w:rFonts w:ascii="Times New Roman" w:hAnsi="Times New Roman"/>
          <w:sz w:val="20"/>
          <w:szCs w:val="20"/>
        </w:rPr>
      </w:pPr>
    </w:p>
    <w:p w14:paraId="7B6471B5" w14:textId="4B9A0749" w:rsidR="009A67B7" w:rsidRDefault="00B233B9" w:rsidP="00B233B9">
      <w:pPr>
        <w:spacing w:after="0" w:line="240" w:lineRule="auto"/>
        <w:jc w:val="both"/>
        <w:rPr>
          <w:rFonts w:ascii="Times New Roman" w:hAnsi="Times New Roman" w:cs="Times New Roman"/>
          <w:sz w:val="20"/>
          <w:szCs w:val="20"/>
        </w:rPr>
      </w:pPr>
      <w:r w:rsidRPr="009753D4">
        <w:rPr>
          <w:rFonts w:ascii="Times New Roman" w:hAnsi="Times New Roman" w:cs="Times New Roman"/>
          <w:sz w:val="20"/>
          <w:szCs w:val="20"/>
        </w:rPr>
        <w:t>4-</w:t>
      </w:r>
      <w:r w:rsidR="009A67B7" w:rsidRPr="009753D4">
        <w:rPr>
          <w:rFonts w:ascii="Times New Roman" w:hAnsi="Times New Roman" w:cs="Times New Roman"/>
          <w:sz w:val="20"/>
          <w:szCs w:val="20"/>
        </w:rPr>
        <w:t xml:space="preserve">« L’Occident romain d’Auguste aux Sévères. A propos d’un ouvrage récent», </w:t>
      </w:r>
      <w:r w:rsidR="009A67B7" w:rsidRPr="009753D4">
        <w:rPr>
          <w:rFonts w:ascii="Times New Roman" w:hAnsi="Times New Roman" w:cs="Times New Roman"/>
          <w:i/>
          <w:sz w:val="20"/>
          <w:szCs w:val="20"/>
        </w:rPr>
        <w:t>Revue d’Histoire du Droit</w:t>
      </w:r>
      <w:r w:rsidR="00CA5329" w:rsidRPr="009753D4">
        <w:rPr>
          <w:rFonts w:ascii="Times New Roman" w:hAnsi="Times New Roman" w:cs="Times New Roman"/>
          <w:i/>
          <w:sz w:val="20"/>
          <w:szCs w:val="20"/>
        </w:rPr>
        <w:t xml:space="preserve"> Français et Étranger</w:t>
      </w:r>
      <w:r w:rsidR="009A67B7" w:rsidRPr="009753D4">
        <w:rPr>
          <w:rFonts w:ascii="Times New Roman" w:hAnsi="Times New Roman" w:cs="Times New Roman"/>
          <w:sz w:val="20"/>
          <w:szCs w:val="20"/>
        </w:rPr>
        <w:t>, 77, 1999, p. 91-96.</w:t>
      </w:r>
    </w:p>
    <w:p w14:paraId="6F1655F5" w14:textId="77777777" w:rsidR="009753D4" w:rsidRPr="009753D4" w:rsidRDefault="009753D4" w:rsidP="00B233B9">
      <w:pPr>
        <w:spacing w:after="0" w:line="240" w:lineRule="auto"/>
        <w:jc w:val="both"/>
        <w:rPr>
          <w:rFonts w:ascii="Times New Roman" w:hAnsi="Times New Roman" w:cs="Times New Roman"/>
          <w:sz w:val="20"/>
          <w:szCs w:val="20"/>
        </w:rPr>
      </w:pPr>
    </w:p>
    <w:p w14:paraId="3F58C30A" w14:textId="46EC7B0F" w:rsidR="009A67B7" w:rsidRDefault="00B233B9" w:rsidP="00B233B9">
      <w:pPr>
        <w:pStyle w:val="Sansinterligne"/>
        <w:jc w:val="both"/>
        <w:rPr>
          <w:rFonts w:ascii="Times New Roman" w:hAnsi="Times New Roman"/>
          <w:sz w:val="20"/>
          <w:szCs w:val="20"/>
        </w:rPr>
      </w:pPr>
      <w:r w:rsidRPr="009753D4">
        <w:rPr>
          <w:rFonts w:ascii="Times New Roman" w:hAnsi="Times New Roman"/>
          <w:sz w:val="20"/>
          <w:szCs w:val="20"/>
        </w:rPr>
        <w:t>3-</w:t>
      </w:r>
      <w:r w:rsidR="009A67B7" w:rsidRPr="009753D4">
        <w:rPr>
          <w:rFonts w:ascii="Times New Roman" w:hAnsi="Times New Roman"/>
          <w:sz w:val="20"/>
          <w:szCs w:val="20"/>
        </w:rPr>
        <w:t>« </w:t>
      </w:r>
      <w:r w:rsidR="009A67B7" w:rsidRPr="009753D4">
        <w:rPr>
          <w:rFonts w:ascii="Times New Roman" w:hAnsi="Times New Roman"/>
          <w:i/>
          <w:sz w:val="20"/>
          <w:szCs w:val="20"/>
        </w:rPr>
        <w:t>Pieve</w:t>
      </w:r>
      <w:r w:rsidR="009A67B7" w:rsidRPr="009753D4">
        <w:rPr>
          <w:rFonts w:ascii="Times New Roman" w:hAnsi="Times New Roman"/>
          <w:sz w:val="20"/>
          <w:szCs w:val="20"/>
        </w:rPr>
        <w:t xml:space="preserve"> d’Italie et </w:t>
      </w:r>
      <w:r w:rsidR="009A67B7" w:rsidRPr="009753D4">
        <w:rPr>
          <w:rFonts w:ascii="Times New Roman" w:hAnsi="Times New Roman"/>
          <w:i/>
          <w:sz w:val="20"/>
          <w:szCs w:val="20"/>
        </w:rPr>
        <w:t>plou</w:t>
      </w:r>
      <w:r w:rsidR="009A67B7" w:rsidRPr="009753D4">
        <w:rPr>
          <w:rFonts w:ascii="Times New Roman" w:hAnsi="Times New Roman"/>
          <w:sz w:val="20"/>
          <w:szCs w:val="20"/>
        </w:rPr>
        <w:t xml:space="preserve"> d’Armorique. Paganisme et christianisation au Bas-Empire », </w:t>
      </w:r>
      <w:r w:rsidR="009A67B7" w:rsidRPr="009753D4">
        <w:rPr>
          <w:rFonts w:ascii="Times New Roman" w:hAnsi="Times New Roman"/>
          <w:i/>
          <w:sz w:val="20"/>
          <w:szCs w:val="20"/>
        </w:rPr>
        <w:t>Mémoires de la Société d’Histoire et d’Archéologie de Bretagne</w:t>
      </w:r>
      <w:r w:rsidR="009A67B7" w:rsidRPr="009753D4">
        <w:rPr>
          <w:rFonts w:ascii="Times New Roman" w:hAnsi="Times New Roman"/>
          <w:sz w:val="20"/>
          <w:szCs w:val="20"/>
        </w:rPr>
        <w:t xml:space="preserve"> 76, 1998, p. 397-437.</w:t>
      </w:r>
    </w:p>
    <w:p w14:paraId="7939CD61" w14:textId="77777777" w:rsidR="009753D4" w:rsidRPr="009753D4" w:rsidRDefault="009753D4" w:rsidP="00B233B9">
      <w:pPr>
        <w:pStyle w:val="Sansinterligne"/>
        <w:jc w:val="both"/>
        <w:rPr>
          <w:rFonts w:ascii="Times New Roman" w:hAnsi="Times New Roman"/>
          <w:sz w:val="20"/>
          <w:szCs w:val="20"/>
        </w:rPr>
      </w:pPr>
    </w:p>
    <w:p w14:paraId="498393C2" w14:textId="398907C3" w:rsidR="009A67B7" w:rsidRDefault="00B233B9" w:rsidP="009A67B7">
      <w:pPr>
        <w:pStyle w:val="Sansinterligne"/>
        <w:jc w:val="both"/>
        <w:rPr>
          <w:rFonts w:ascii="Times New Roman" w:hAnsi="Times New Roman"/>
          <w:sz w:val="20"/>
          <w:szCs w:val="20"/>
        </w:rPr>
      </w:pPr>
      <w:r w:rsidRPr="009753D4">
        <w:rPr>
          <w:rFonts w:ascii="Times New Roman" w:hAnsi="Times New Roman"/>
          <w:sz w:val="20"/>
          <w:szCs w:val="20"/>
        </w:rPr>
        <w:t>2-</w:t>
      </w:r>
      <w:r w:rsidR="009A67B7" w:rsidRPr="009753D4">
        <w:rPr>
          <w:rFonts w:ascii="Times New Roman" w:hAnsi="Times New Roman"/>
          <w:sz w:val="20"/>
          <w:szCs w:val="20"/>
        </w:rPr>
        <w:t xml:space="preserve">« Les </w:t>
      </w:r>
      <w:r w:rsidR="009A67B7" w:rsidRPr="009753D4">
        <w:rPr>
          <w:rFonts w:ascii="Times New Roman" w:hAnsi="Times New Roman"/>
          <w:i/>
          <w:sz w:val="20"/>
          <w:szCs w:val="20"/>
        </w:rPr>
        <w:t>numeri</w:t>
      </w:r>
      <w:r w:rsidR="009A67B7" w:rsidRPr="009753D4">
        <w:rPr>
          <w:rFonts w:ascii="Times New Roman" w:hAnsi="Times New Roman"/>
          <w:sz w:val="20"/>
          <w:szCs w:val="20"/>
        </w:rPr>
        <w:t xml:space="preserve"> ethniques de l’armée romaine aux IIe et IIIe siècles », </w:t>
      </w:r>
      <w:r w:rsidR="009A67B7" w:rsidRPr="009753D4">
        <w:rPr>
          <w:rFonts w:ascii="Times New Roman" w:hAnsi="Times New Roman"/>
          <w:i/>
          <w:sz w:val="20"/>
          <w:szCs w:val="20"/>
        </w:rPr>
        <w:t>Rivista Storica dell’Antichità</w:t>
      </w:r>
      <w:r w:rsidR="009A67B7" w:rsidRPr="009753D4">
        <w:rPr>
          <w:rFonts w:ascii="Times New Roman" w:hAnsi="Times New Roman"/>
          <w:sz w:val="20"/>
          <w:szCs w:val="20"/>
        </w:rPr>
        <w:t xml:space="preserve"> </w:t>
      </w:r>
      <w:r w:rsidRPr="009753D4">
        <w:rPr>
          <w:rFonts w:ascii="Times New Roman" w:hAnsi="Times New Roman"/>
          <w:sz w:val="20"/>
          <w:szCs w:val="20"/>
        </w:rPr>
        <w:t>26</w:t>
      </w:r>
      <w:r w:rsidR="009A67B7" w:rsidRPr="009753D4">
        <w:rPr>
          <w:rFonts w:ascii="Times New Roman" w:hAnsi="Times New Roman"/>
          <w:sz w:val="20"/>
          <w:szCs w:val="20"/>
        </w:rPr>
        <w:t>, 1996, p. 69-94.</w:t>
      </w:r>
    </w:p>
    <w:p w14:paraId="58FB91B0" w14:textId="77777777" w:rsidR="009753D4" w:rsidRPr="009753D4" w:rsidRDefault="009753D4" w:rsidP="009A67B7">
      <w:pPr>
        <w:pStyle w:val="Sansinterligne"/>
        <w:jc w:val="both"/>
        <w:rPr>
          <w:rFonts w:ascii="Times New Roman" w:hAnsi="Times New Roman"/>
          <w:sz w:val="20"/>
          <w:szCs w:val="20"/>
        </w:rPr>
      </w:pPr>
    </w:p>
    <w:p w14:paraId="57659F11" w14:textId="796D13FD" w:rsidR="00F0197C" w:rsidRPr="009753D4" w:rsidRDefault="00B233B9" w:rsidP="009A67B7">
      <w:pPr>
        <w:widowControl w:val="0"/>
        <w:autoSpaceDE w:val="0"/>
        <w:autoSpaceDN w:val="0"/>
        <w:adjustRightInd w:val="0"/>
        <w:spacing w:after="240"/>
        <w:jc w:val="both"/>
        <w:rPr>
          <w:rFonts w:ascii="Times New Roman" w:hAnsi="Times New Roman" w:cs="Times New Roman"/>
          <w:sz w:val="20"/>
          <w:szCs w:val="20"/>
        </w:rPr>
      </w:pPr>
      <w:r w:rsidRPr="009753D4">
        <w:rPr>
          <w:rFonts w:ascii="Times New Roman" w:hAnsi="Times New Roman" w:cs="Times New Roman"/>
          <w:sz w:val="20"/>
          <w:szCs w:val="20"/>
        </w:rPr>
        <w:t>1-</w:t>
      </w:r>
      <w:r w:rsidR="009A67B7" w:rsidRPr="009753D4">
        <w:rPr>
          <w:rFonts w:ascii="Times New Roman" w:hAnsi="Times New Roman" w:cs="Times New Roman"/>
          <w:sz w:val="20"/>
          <w:szCs w:val="20"/>
        </w:rPr>
        <w:t xml:space="preserve">« L’ancienne loi des Bretons d’Armorique. Contribution à l’étude du droit vulgaire », </w:t>
      </w:r>
      <w:r w:rsidR="009A67B7" w:rsidRPr="009753D4">
        <w:rPr>
          <w:rFonts w:ascii="Times New Roman" w:hAnsi="Times New Roman" w:cs="Times New Roman"/>
          <w:i/>
          <w:sz w:val="20"/>
          <w:szCs w:val="20"/>
        </w:rPr>
        <w:t xml:space="preserve">Revue Historique de Droit Français et </w:t>
      </w:r>
      <w:r w:rsidR="00294A8E" w:rsidRPr="009753D4">
        <w:rPr>
          <w:rFonts w:ascii="Times New Roman" w:hAnsi="Times New Roman" w:cs="Times New Roman"/>
          <w:i/>
          <w:sz w:val="20"/>
          <w:szCs w:val="20"/>
        </w:rPr>
        <w:t>Étranger</w:t>
      </w:r>
      <w:r w:rsidR="009A67B7" w:rsidRPr="009753D4">
        <w:rPr>
          <w:rFonts w:ascii="Times New Roman" w:hAnsi="Times New Roman" w:cs="Times New Roman"/>
          <w:sz w:val="20"/>
          <w:szCs w:val="20"/>
        </w:rPr>
        <w:t xml:space="preserve"> 73, 1995, p. 175-199.</w:t>
      </w:r>
    </w:p>
    <w:p w14:paraId="7E7E9E80" w14:textId="77777777" w:rsidR="005221B2" w:rsidRPr="009753D4" w:rsidRDefault="005221B2" w:rsidP="005221B2">
      <w:pPr>
        <w:pStyle w:val="Paragraphedeliste"/>
        <w:widowControl w:val="0"/>
        <w:numPr>
          <w:ilvl w:val="0"/>
          <w:numId w:val="2"/>
        </w:numPr>
        <w:autoSpaceDE w:val="0"/>
        <w:autoSpaceDN w:val="0"/>
        <w:adjustRightInd w:val="0"/>
        <w:spacing w:after="240"/>
        <w:ind w:left="0"/>
        <w:jc w:val="both"/>
        <w:rPr>
          <w:rFonts w:ascii="Times New Roman" w:hAnsi="Times New Roman" w:cs="Times New Roman"/>
          <w:b/>
          <w:iCs/>
          <w:sz w:val="20"/>
          <w:szCs w:val="20"/>
        </w:rPr>
      </w:pPr>
      <w:r w:rsidRPr="009753D4">
        <w:rPr>
          <w:rFonts w:ascii="Times New Roman" w:hAnsi="Times New Roman" w:cs="Times New Roman"/>
          <w:b/>
          <w:iCs/>
          <w:sz w:val="20"/>
          <w:szCs w:val="20"/>
        </w:rPr>
        <w:t>Recensions</w:t>
      </w:r>
    </w:p>
    <w:p w14:paraId="664B87A0" w14:textId="404E7D2D" w:rsidR="007A0F31" w:rsidRPr="009753D4" w:rsidRDefault="003D4B38" w:rsidP="007A0F31">
      <w:pPr>
        <w:spacing w:after="0" w:line="240" w:lineRule="auto"/>
        <w:jc w:val="both"/>
        <w:rPr>
          <w:rFonts w:ascii="Times New Roman" w:eastAsia="Times New Roman" w:hAnsi="Times New Roman" w:cs="Times New Roman"/>
          <w:color w:val="211E1E"/>
          <w:sz w:val="20"/>
          <w:szCs w:val="20"/>
        </w:rPr>
      </w:pPr>
      <w:r w:rsidRPr="009753D4">
        <w:rPr>
          <w:rFonts w:ascii="Times New Roman" w:hAnsi="Times New Roman" w:cs="Times New Roman"/>
          <w:sz w:val="20"/>
          <w:szCs w:val="20"/>
        </w:rPr>
        <w:t>12</w:t>
      </w:r>
      <w:r w:rsidR="005221B2" w:rsidRPr="009753D4">
        <w:rPr>
          <w:rFonts w:ascii="Times New Roman" w:hAnsi="Times New Roman" w:cs="Times New Roman"/>
          <w:sz w:val="20"/>
          <w:szCs w:val="20"/>
        </w:rPr>
        <w:t xml:space="preserve"> - c.r. de </w:t>
      </w:r>
      <w:r w:rsidR="005221B2" w:rsidRPr="009753D4">
        <w:rPr>
          <w:rFonts w:ascii="Times New Roman" w:eastAsia="Times New Roman" w:hAnsi="Times New Roman" w:cs="Times New Roman"/>
          <w:color w:val="211E1E"/>
          <w:sz w:val="20"/>
          <w:szCs w:val="20"/>
        </w:rPr>
        <w:t xml:space="preserve">Alain Chauvot, </w:t>
      </w:r>
      <w:r w:rsidR="005221B2" w:rsidRPr="009753D4">
        <w:rPr>
          <w:rFonts w:ascii="Times New Roman" w:eastAsia="Times New Roman" w:hAnsi="Times New Roman" w:cs="Times New Roman"/>
          <w:i/>
          <w:iCs/>
          <w:color w:val="211E1E"/>
          <w:sz w:val="20"/>
          <w:szCs w:val="20"/>
        </w:rPr>
        <w:t>Les «barbares» des Romains. Représentations et confrontations,</w:t>
      </w:r>
      <w:r w:rsidR="005221B2" w:rsidRPr="009753D4">
        <w:rPr>
          <w:rFonts w:ascii="Times New Roman" w:eastAsia="Times New Roman" w:hAnsi="Times New Roman" w:cs="Times New Roman"/>
          <w:color w:val="211E1E"/>
          <w:sz w:val="20"/>
          <w:szCs w:val="20"/>
        </w:rPr>
        <w:t xml:space="preserve"> (études réunies par A. Becker et H. Huntzinger avec le concours de Chr. Freu et O. Huck, Collection du CRULH 59, Metz, Centre de Recherche Universitaire Lorrain d’Histoire 2016, pp. 533</w:t>
      </w:r>
      <w:r w:rsidR="007A0F31" w:rsidRPr="009753D4">
        <w:rPr>
          <w:rFonts w:ascii="Times New Roman" w:eastAsia="Times New Roman" w:hAnsi="Times New Roman" w:cs="Times New Roman"/>
          <w:color w:val="211E1E"/>
          <w:sz w:val="20"/>
          <w:szCs w:val="20"/>
        </w:rPr>
        <w:t>, paru da</w:t>
      </w:r>
      <w:r w:rsidR="005221B2" w:rsidRPr="009753D4">
        <w:rPr>
          <w:rFonts w:ascii="Times New Roman" w:eastAsia="Times New Roman" w:hAnsi="Times New Roman" w:cs="Times New Roman"/>
          <w:color w:val="211E1E"/>
          <w:sz w:val="20"/>
          <w:szCs w:val="20"/>
        </w:rPr>
        <w:t>n</w:t>
      </w:r>
      <w:r w:rsidR="007A0F31" w:rsidRPr="009753D4">
        <w:rPr>
          <w:rFonts w:ascii="Times New Roman" w:eastAsia="Times New Roman" w:hAnsi="Times New Roman" w:cs="Times New Roman"/>
          <w:color w:val="211E1E"/>
          <w:sz w:val="20"/>
          <w:szCs w:val="20"/>
        </w:rPr>
        <w:t>s</w:t>
      </w:r>
      <w:r w:rsidR="005221B2" w:rsidRPr="009753D4">
        <w:rPr>
          <w:rFonts w:ascii="Times New Roman" w:eastAsia="Times New Roman" w:hAnsi="Times New Roman" w:cs="Times New Roman"/>
          <w:color w:val="211E1E"/>
          <w:sz w:val="20"/>
          <w:szCs w:val="20"/>
        </w:rPr>
        <w:t xml:space="preserve"> </w:t>
      </w:r>
      <w:r w:rsidR="005221B2" w:rsidRPr="009753D4">
        <w:rPr>
          <w:rFonts w:ascii="Times New Roman" w:eastAsia="Times New Roman" w:hAnsi="Times New Roman" w:cs="Times New Roman"/>
          <w:i/>
          <w:iCs/>
          <w:color w:val="211E1E"/>
          <w:sz w:val="20"/>
          <w:szCs w:val="20"/>
        </w:rPr>
        <w:t>Athenaeum</w:t>
      </w:r>
      <w:r w:rsidR="005221B2" w:rsidRPr="009753D4">
        <w:rPr>
          <w:rFonts w:ascii="Times New Roman" w:eastAsia="Times New Roman" w:hAnsi="Times New Roman" w:cs="Times New Roman"/>
          <w:color w:val="211E1E"/>
          <w:sz w:val="20"/>
          <w:szCs w:val="20"/>
        </w:rPr>
        <w:t xml:space="preserve"> 110/1 2022, p. 250-252.</w:t>
      </w:r>
    </w:p>
    <w:p w14:paraId="6B7766A7" w14:textId="153E585B" w:rsidR="005221B2" w:rsidRPr="009753D4" w:rsidRDefault="003D4B38" w:rsidP="007A0F31">
      <w:pPr>
        <w:spacing w:after="0" w:line="240" w:lineRule="auto"/>
        <w:jc w:val="both"/>
        <w:rPr>
          <w:rFonts w:ascii="Times New Roman" w:hAnsi="Times New Roman" w:cs="Times New Roman"/>
          <w:sz w:val="20"/>
          <w:szCs w:val="20"/>
        </w:rPr>
      </w:pPr>
      <w:r w:rsidRPr="009753D4">
        <w:rPr>
          <w:rFonts w:ascii="Times New Roman" w:hAnsi="Times New Roman" w:cs="Times New Roman"/>
          <w:sz w:val="20"/>
          <w:szCs w:val="20"/>
        </w:rPr>
        <w:t>11</w:t>
      </w:r>
      <w:r w:rsidR="005221B2" w:rsidRPr="009753D4">
        <w:rPr>
          <w:rFonts w:ascii="Times New Roman" w:hAnsi="Times New Roman" w:cs="Times New Roman"/>
          <w:sz w:val="20"/>
          <w:szCs w:val="20"/>
        </w:rPr>
        <w:t>-c.r. de Youssef Guenzoui (dir.),</w:t>
      </w:r>
      <w:r w:rsidR="005221B2" w:rsidRPr="009753D4">
        <w:rPr>
          <w:rFonts w:ascii="Times New Roman" w:hAnsi="Times New Roman" w:cs="Times New Roman"/>
          <w:i/>
          <w:sz w:val="20"/>
          <w:szCs w:val="20"/>
        </w:rPr>
        <w:t xml:space="preserve"> La norme culturelle dans l’ordre juridique. Réflexions sur le vivre ensemble</w:t>
      </w:r>
      <w:r w:rsidR="005221B2" w:rsidRPr="009753D4">
        <w:rPr>
          <w:rFonts w:ascii="Times New Roman" w:hAnsi="Times New Roman" w:cs="Times New Roman"/>
          <w:sz w:val="20"/>
          <w:szCs w:val="20"/>
        </w:rPr>
        <w:t xml:space="preserve">, Paris La Défense, LGDJ-Lextenso, coll. Contextes Culture du droit, 2020, 374p, </w:t>
      </w:r>
      <w:r w:rsidR="007A0F31" w:rsidRPr="009753D4">
        <w:rPr>
          <w:rFonts w:ascii="Times New Roman" w:hAnsi="Times New Roman" w:cs="Times New Roman"/>
          <w:sz w:val="20"/>
          <w:szCs w:val="20"/>
        </w:rPr>
        <w:t>paru dans</w:t>
      </w:r>
      <w:r w:rsidR="005221B2" w:rsidRPr="009753D4">
        <w:rPr>
          <w:rFonts w:ascii="Times New Roman" w:hAnsi="Times New Roman" w:cs="Times New Roman"/>
          <w:sz w:val="20"/>
          <w:szCs w:val="20"/>
        </w:rPr>
        <w:t xml:space="preserve"> </w:t>
      </w:r>
      <w:r w:rsidR="005221B2" w:rsidRPr="009753D4">
        <w:rPr>
          <w:rFonts w:ascii="Times New Roman" w:hAnsi="Times New Roman" w:cs="Times New Roman"/>
          <w:i/>
          <w:sz w:val="20"/>
          <w:szCs w:val="20"/>
        </w:rPr>
        <w:t xml:space="preserve">Droit et Société </w:t>
      </w:r>
      <w:r w:rsidR="005221B2" w:rsidRPr="009753D4">
        <w:rPr>
          <w:rFonts w:ascii="Times New Roman" w:hAnsi="Times New Roman" w:cs="Times New Roman"/>
          <w:sz w:val="20"/>
          <w:szCs w:val="20"/>
        </w:rPr>
        <w:t>2021.</w:t>
      </w:r>
    </w:p>
    <w:p w14:paraId="5EAA1518" w14:textId="119E2E81" w:rsidR="005221B2" w:rsidRPr="009753D4" w:rsidRDefault="003D4B38" w:rsidP="007A0F31">
      <w:pPr>
        <w:pStyle w:val="Sansinterligne"/>
        <w:jc w:val="both"/>
        <w:rPr>
          <w:rFonts w:ascii="Times New Roman" w:hAnsi="Times New Roman"/>
          <w:sz w:val="20"/>
          <w:szCs w:val="20"/>
        </w:rPr>
      </w:pPr>
      <w:r w:rsidRPr="009753D4">
        <w:rPr>
          <w:rFonts w:ascii="Times New Roman" w:hAnsi="Times New Roman"/>
          <w:sz w:val="20"/>
          <w:szCs w:val="20"/>
        </w:rPr>
        <w:t>10</w:t>
      </w:r>
      <w:r w:rsidR="005221B2" w:rsidRPr="009753D4">
        <w:rPr>
          <w:rFonts w:ascii="Times New Roman" w:hAnsi="Times New Roman"/>
          <w:sz w:val="20"/>
          <w:szCs w:val="20"/>
        </w:rPr>
        <w:t>-c.r. de Paulin Ismard</w:t>
      </w:r>
      <w:r w:rsidR="005221B2" w:rsidRPr="009753D4">
        <w:rPr>
          <w:rFonts w:ascii="Times New Roman" w:hAnsi="Times New Roman"/>
          <w:i/>
          <w:iCs/>
          <w:sz w:val="20"/>
          <w:szCs w:val="20"/>
        </w:rPr>
        <w:t>,</w:t>
      </w:r>
      <w:r w:rsidR="005221B2" w:rsidRPr="009753D4">
        <w:rPr>
          <w:rFonts w:ascii="Times New Roman" w:hAnsi="Times New Roman"/>
          <w:sz w:val="20"/>
          <w:szCs w:val="20"/>
        </w:rPr>
        <w:t xml:space="preserve"> La cité et ses esclaves. Institution, fictions, expériences, Paris, Éd. du Seuil, 2019,  </w:t>
      </w:r>
      <w:r w:rsidR="007A0F31" w:rsidRPr="009753D4">
        <w:rPr>
          <w:rFonts w:ascii="Times New Roman" w:hAnsi="Times New Roman"/>
          <w:sz w:val="20"/>
          <w:szCs w:val="20"/>
        </w:rPr>
        <w:t>paru aux</w:t>
      </w:r>
      <w:r w:rsidR="005221B2" w:rsidRPr="009753D4">
        <w:rPr>
          <w:rFonts w:ascii="Times New Roman" w:hAnsi="Times New Roman"/>
          <w:i/>
          <w:iCs/>
          <w:sz w:val="20"/>
          <w:szCs w:val="20"/>
        </w:rPr>
        <w:t xml:space="preserve"> Annales</w:t>
      </w:r>
      <w:r w:rsidR="005221B2" w:rsidRPr="009753D4">
        <w:rPr>
          <w:rFonts w:ascii="Times New Roman" w:hAnsi="Times New Roman"/>
          <w:sz w:val="20"/>
          <w:szCs w:val="20"/>
        </w:rPr>
        <w:t xml:space="preserve"> HSS 2021</w:t>
      </w:r>
      <w:r w:rsidR="005221B2" w:rsidRPr="009753D4">
        <w:rPr>
          <w:rFonts w:ascii="Times New Roman" w:hAnsi="Times New Roman"/>
          <w:i/>
          <w:iCs/>
          <w:sz w:val="20"/>
          <w:szCs w:val="20"/>
        </w:rPr>
        <w:t>.</w:t>
      </w:r>
    </w:p>
    <w:p w14:paraId="57E08F9E" w14:textId="735F4180" w:rsidR="007A0F31" w:rsidRPr="009753D4" w:rsidRDefault="003D4B38" w:rsidP="007A0F31">
      <w:pPr>
        <w:spacing w:after="0" w:line="240" w:lineRule="auto"/>
        <w:jc w:val="both"/>
        <w:rPr>
          <w:rFonts w:ascii="Times New Roman" w:eastAsia="Times New Roman" w:hAnsi="Times New Roman" w:cs="Times New Roman"/>
          <w:sz w:val="20"/>
          <w:szCs w:val="20"/>
        </w:rPr>
      </w:pPr>
      <w:r w:rsidRPr="009753D4">
        <w:rPr>
          <w:rFonts w:ascii="Times New Roman" w:hAnsi="Times New Roman" w:cs="Times New Roman"/>
          <w:iCs/>
          <w:sz w:val="20"/>
          <w:szCs w:val="20"/>
        </w:rPr>
        <w:t>9</w:t>
      </w:r>
      <w:r w:rsidR="005221B2" w:rsidRPr="009753D4">
        <w:rPr>
          <w:rFonts w:ascii="Times New Roman" w:hAnsi="Times New Roman" w:cs="Times New Roman"/>
          <w:iCs/>
          <w:sz w:val="20"/>
          <w:szCs w:val="20"/>
        </w:rPr>
        <w:t xml:space="preserve">-c.r. de </w:t>
      </w:r>
      <w:r w:rsidR="007A0F31" w:rsidRPr="009753D4">
        <w:rPr>
          <w:rStyle w:val="lev"/>
          <w:rFonts w:ascii="Times New Roman" w:eastAsia="Times New Roman" w:hAnsi="Times New Roman" w:cs="Times New Roman"/>
          <w:b w:val="0"/>
          <w:bCs w:val="0"/>
          <w:sz w:val="20"/>
          <w:szCs w:val="20"/>
        </w:rPr>
        <w:t>Laurent</w:t>
      </w:r>
      <w:r w:rsidR="005221B2" w:rsidRPr="009753D4">
        <w:rPr>
          <w:rStyle w:val="lev"/>
          <w:rFonts w:ascii="Times New Roman" w:eastAsia="Times New Roman" w:hAnsi="Times New Roman" w:cs="Times New Roman"/>
          <w:b w:val="0"/>
          <w:bCs w:val="0"/>
          <w:sz w:val="20"/>
          <w:szCs w:val="20"/>
        </w:rPr>
        <w:t xml:space="preserve"> de Sutter, </w:t>
      </w:r>
      <w:r w:rsidR="005221B2" w:rsidRPr="009753D4">
        <w:rPr>
          <w:rStyle w:val="Accentuation1"/>
          <w:rFonts w:ascii="Times New Roman" w:hAnsi="Times New Roman" w:cs="Times New Roman"/>
          <w:sz w:val="20"/>
          <w:szCs w:val="20"/>
        </w:rPr>
        <w:t>Post-Tribunal : Renzo Piano Workshop et l’île de la cité judiciaire,</w:t>
      </w:r>
      <w:r w:rsidR="005221B2" w:rsidRPr="009753D4">
        <w:rPr>
          <w:rStyle w:val="Accentuation1"/>
          <w:rFonts w:ascii="Times New Roman" w:hAnsi="Times New Roman" w:cs="Times New Roman"/>
          <w:b/>
          <w:bCs/>
          <w:sz w:val="20"/>
          <w:szCs w:val="20"/>
        </w:rPr>
        <w:t xml:space="preserve"> </w:t>
      </w:r>
      <w:r w:rsidR="005221B2" w:rsidRPr="009753D4">
        <w:rPr>
          <w:rStyle w:val="lev"/>
          <w:rFonts w:ascii="Times New Roman" w:eastAsia="Times New Roman" w:hAnsi="Times New Roman" w:cs="Times New Roman"/>
          <w:b w:val="0"/>
          <w:bCs w:val="0"/>
          <w:sz w:val="20"/>
          <w:szCs w:val="20"/>
        </w:rPr>
        <w:t xml:space="preserve">éditions B2, collection Actualités, 2018, </w:t>
      </w:r>
      <w:r w:rsidR="007A0F31" w:rsidRPr="009753D4">
        <w:rPr>
          <w:rStyle w:val="lev"/>
          <w:rFonts w:ascii="Times New Roman" w:eastAsia="Times New Roman" w:hAnsi="Times New Roman" w:cs="Times New Roman"/>
          <w:b w:val="0"/>
          <w:bCs w:val="0"/>
          <w:sz w:val="20"/>
          <w:szCs w:val="20"/>
        </w:rPr>
        <w:t>paru dans</w:t>
      </w:r>
      <w:r w:rsidR="005221B2" w:rsidRPr="009753D4">
        <w:rPr>
          <w:rStyle w:val="lev"/>
          <w:rFonts w:ascii="Times New Roman" w:eastAsia="Times New Roman" w:hAnsi="Times New Roman" w:cs="Times New Roman"/>
          <w:b w:val="0"/>
          <w:bCs w:val="0"/>
          <w:sz w:val="20"/>
          <w:szCs w:val="20"/>
        </w:rPr>
        <w:t xml:space="preserve"> </w:t>
      </w:r>
      <w:r w:rsidR="005221B2" w:rsidRPr="009753D4">
        <w:rPr>
          <w:rStyle w:val="lev"/>
          <w:rFonts w:ascii="Times New Roman" w:eastAsia="Times New Roman" w:hAnsi="Times New Roman" w:cs="Times New Roman"/>
          <w:b w:val="0"/>
          <w:bCs w:val="0"/>
          <w:i/>
          <w:sz w:val="20"/>
          <w:szCs w:val="20"/>
        </w:rPr>
        <w:t>Revue Histoire urbaine</w:t>
      </w:r>
      <w:r w:rsidR="005221B2" w:rsidRPr="009753D4">
        <w:rPr>
          <w:rStyle w:val="lev"/>
          <w:rFonts w:ascii="Times New Roman" w:eastAsia="Times New Roman" w:hAnsi="Times New Roman" w:cs="Times New Roman"/>
          <w:b w:val="0"/>
          <w:bCs w:val="0"/>
          <w:sz w:val="20"/>
          <w:szCs w:val="20"/>
        </w:rPr>
        <w:t xml:space="preserve"> 2019.1 (54), p. 179-181.</w:t>
      </w:r>
    </w:p>
    <w:p w14:paraId="1E0CA059" w14:textId="41303593" w:rsidR="005221B2" w:rsidRPr="009753D4" w:rsidRDefault="003D4B38" w:rsidP="007A0F31">
      <w:pPr>
        <w:spacing w:after="0" w:line="240" w:lineRule="auto"/>
        <w:jc w:val="both"/>
        <w:rPr>
          <w:rFonts w:ascii="Times New Roman" w:hAnsi="Times New Roman" w:cs="Times New Roman"/>
          <w:b/>
          <w:sz w:val="20"/>
          <w:szCs w:val="20"/>
        </w:rPr>
      </w:pPr>
      <w:r w:rsidRPr="009753D4">
        <w:rPr>
          <w:rFonts w:ascii="Times New Roman" w:hAnsi="Times New Roman" w:cs="Times New Roman"/>
          <w:sz w:val="20"/>
          <w:szCs w:val="20"/>
        </w:rPr>
        <w:t>8</w:t>
      </w:r>
      <w:r w:rsidR="005221B2" w:rsidRPr="009753D4">
        <w:rPr>
          <w:rFonts w:ascii="Times New Roman" w:hAnsi="Times New Roman" w:cs="Times New Roman"/>
          <w:sz w:val="20"/>
          <w:szCs w:val="20"/>
        </w:rPr>
        <w:t xml:space="preserve">- c.r. de Julie Colemans et Baudouin Dupret, </w:t>
      </w:r>
      <w:r w:rsidR="005221B2" w:rsidRPr="009753D4">
        <w:rPr>
          <w:rFonts w:ascii="Times New Roman" w:hAnsi="Times New Roman" w:cs="Times New Roman"/>
          <w:i/>
          <w:sz w:val="20"/>
          <w:szCs w:val="20"/>
        </w:rPr>
        <w:t>Ethnographies du raisonnement juridique</w:t>
      </w:r>
      <w:r w:rsidR="005221B2" w:rsidRPr="009753D4">
        <w:rPr>
          <w:rFonts w:ascii="Times New Roman" w:hAnsi="Times New Roman" w:cs="Times New Roman"/>
          <w:sz w:val="20"/>
          <w:szCs w:val="20"/>
        </w:rPr>
        <w:t xml:space="preserve">, Issy-Les-Moulineaux : LGDJ-Lextenso, coll. « Droit et société. Recherches et Travaux », 2018, 261p, paru dans </w:t>
      </w:r>
      <w:r w:rsidR="005221B2" w:rsidRPr="009753D4">
        <w:rPr>
          <w:rFonts w:ascii="Times New Roman" w:hAnsi="Times New Roman" w:cs="Times New Roman"/>
          <w:i/>
          <w:iCs/>
          <w:sz w:val="20"/>
          <w:szCs w:val="20"/>
        </w:rPr>
        <w:t>Droit et Société</w:t>
      </w:r>
      <w:r w:rsidR="005221B2" w:rsidRPr="009753D4">
        <w:rPr>
          <w:rFonts w:ascii="Times New Roman" w:hAnsi="Times New Roman" w:cs="Times New Roman"/>
          <w:sz w:val="20"/>
          <w:szCs w:val="20"/>
        </w:rPr>
        <w:t>, n° 102/2019.</w:t>
      </w:r>
    </w:p>
    <w:p w14:paraId="65703858" w14:textId="543EA5AE" w:rsidR="005221B2" w:rsidRPr="009753D4" w:rsidRDefault="007A0F31" w:rsidP="007A0F31">
      <w:pPr>
        <w:spacing w:after="0" w:line="240" w:lineRule="auto"/>
        <w:jc w:val="both"/>
        <w:rPr>
          <w:rFonts w:ascii="Times New Roman" w:hAnsi="Times New Roman" w:cs="Times New Roman"/>
          <w:sz w:val="20"/>
          <w:szCs w:val="20"/>
        </w:rPr>
      </w:pPr>
      <w:r w:rsidRPr="009753D4">
        <w:rPr>
          <w:rFonts w:ascii="Times New Roman" w:hAnsi="Times New Roman" w:cs="Times New Roman"/>
          <w:sz w:val="20"/>
          <w:szCs w:val="20"/>
        </w:rPr>
        <w:t>7</w:t>
      </w:r>
      <w:r w:rsidR="005221B2" w:rsidRPr="009753D4">
        <w:rPr>
          <w:rFonts w:ascii="Times New Roman" w:hAnsi="Times New Roman" w:cs="Times New Roman"/>
          <w:sz w:val="20"/>
          <w:szCs w:val="20"/>
        </w:rPr>
        <w:t xml:space="preserve">-c.r.de </w:t>
      </w:r>
      <w:r w:rsidR="005221B2" w:rsidRPr="009753D4">
        <w:rPr>
          <w:rFonts w:ascii="Times New Roman" w:hAnsi="Times New Roman" w:cs="Times New Roman"/>
          <w:i/>
          <w:sz w:val="20"/>
          <w:szCs w:val="20"/>
        </w:rPr>
        <w:t>L’amour de la justice de la Septante à Thomas d’Aquin</w:t>
      </w:r>
      <w:r w:rsidR="005221B2" w:rsidRPr="009753D4">
        <w:rPr>
          <w:rFonts w:ascii="Times New Roman" w:hAnsi="Times New Roman" w:cs="Times New Roman"/>
          <w:sz w:val="20"/>
          <w:szCs w:val="20"/>
        </w:rPr>
        <w:t xml:space="preserve">, textes réunis et édités par Anne-Isabelle Bouton-Touboulic, Scripta Antica 103, Ausonius éditions, Bordeaux, </w:t>
      </w:r>
      <w:r w:rsidR="003D4B38" w:rsidRPr="009753D4">
        <w:rPr>
          <w:rFonts w:ascii="Times New Roman" w:hAnsi="Times New Roman" w:cs="Times New Roman"/>
          <w:sz w:val="20"/>
          <w:szCs w:val="20"/>
        </w:rPr>
        <w:t xml:space="preserve">paru dans </w:t>
      </w:r>
      <w:r w:rsidR="005221B2" w:rsidRPr="009753D4">
        <w:rPr>
          <w:rFonts w:ascii="Times New Roman" w:hAnsi="Times New Roman" w:cs="Times New Roman"/>
          <w:i/>
          <w:sz w:val="20"/>
          <w:szCs w:val="20"/>
        </w:rPr>
        <w:t>Antiquité tardive</w:t>
      </w:r>
      <w:r w:rsidR="005221B2" w:rsidRPr="009753D4">
        <w:rPr>
          <w:rFonts w:ascii="Times New Roman" w:hAnsi="Times New Roman" w:cs="Times New Roman"/>
          <w:sz w:val="20"/>
          <w:szCs w:val="20"/>
        </w:rPr>
        <w:t xml:space="preserve"> 26, 2018.</w:t>
      </w:r>
    </w:p>
    <w:p w14:paraId="3CEE255D" w14:textId="311353F0" w:rsidR="00F0197C" w:rsidRPr="009753D4" w:rsidRDefault="007A0F31" w:rsidP="007A0F31">
      <w:pPr>
        <w:pStyle w:val="Sansinterligne"/>
        <w:jc w:val="both"/>
        <w:rPr>
          <w:rFonts w:ascii="Times New Roman" w:hAnsi="Times New Roman"/>
          <w:sz w:val="20"/>
          <w:szCs w:val="20"/>
          <w:lang w:val="en-GB"/>
        </w:rPr>
      </w:pPr>
      <w:r w:rsidRPr="009753D4">
        <w:rPr>
          <w:rFonts w:ascii="Times New Roman" w:hAnsi="Times New Roman"/>
          <w:sz w:val="20"/>
          <w:szCs w:val="20"/>
        </w:rPr>
        <w:t>6-</w:t>
      </w:r>
      <w:r w:rsidR="005221B2" w:rsidRPr="009753D4">
        <w:rPr>
          <w:rFonts w:ascii="Times New Roman" w:hAnsi="Times New Roman"/>
          <w:sz w:val="20"/>
          <w:szCs w:val="20"/>
        </w:rPr>
        <w:t xml:space="preserve">c.r. de </w:t>
      </w:r>
      <w:r w:rsidR="005221B2" w:rsidRPr="009753D4">
        <w:rPr>
          <w:rFonts w:ascii="Times New Roman" w:hAnsi="Times New Roman"/>
          <w:i/>
          <w:iCs/>
          <w:sz w:val="20"/>
          <w:szCs w:val="20"/>
        </w:rPr>
        <w:t>Nova ratione</w:t>
      </w:r>
      <w:r w:rsidR="005221B2" w:rsidRPr="009753D4">
        <w:rPr>
          <w:rFonts w:ascii="Times New Roman" w:hAnsi="Times New Roman"/>
          <w:i/>
          <w:sz w:val="20"/>
          <w:szCs w:val="20"/>
        </w:rPr>
        <w:t xml:space="preserve">. </w:t>
      </w:r>
      <w:r w:rsidR="005221B2" w:rsidRPr="009753D4">
        <w:rPr>
          <w:rFonts w:ascii="Times New Roman" w:hAnsi="Times New Roman"/>
          <w:i/>
          <w:sz w:val="20"/>
          <w:szCs w:val="20"/>
          <w:lang w:val="en-GB"/>
        </w:rPr>
        <w:t>Change of Paradigms in Roman Law</w:t>
      </w:r>
      <w:r w:rsidR="005221B2" w:rsidRPr="009753D4">
        <w:rPr>
          <w:rFonts w:ascii="Times New Roman" w:hAnsi="Times New Roman"/>
          <w:sz w:val="20"/>
          <w:szCs w:val="20"/>
          <w:lang w:val="en-GB"/>
        </w:rPr>
        <w:t xml:space="preserve">, B. Sirks éd., 2014, paru dans </w:t>
      </w:r>
      <w:r w:rsidR="005221B2" w:rsidRPr="009753D4">
        <w:rPr>
          <w:rFonts w:ascii="Times New Roman" w:hAnsi="Times New Roman"/>
          <w:i/>
          <w:iCs/>
          <w:sz w:val="20"/>
          <w:szCs w:val="20"/>
          <w:lang w:val="en-GB"/>
        </w:rPr>
        <w:t>REA</w:t>
      </w:r>
      <w:r w:rsidR="005221B2" w:rsidRPr="009753D4">
        <w:rPr>
          <w:rFonts w:ascii="Times New Roman" w:hAnsi="Times New Roman"/>
          <w:sz w:val="20"/>
          <w:szCs w:val="20"/>
          <w:lang w:val="en-GB"/>
        </w:rPr>
        <w:t xml:space="preserve"> 2016, p. 343-345.</w:t>
      </w:r>
    </w:p>
    <w:p w14:paraId="68FE9646" w14:textId="25957B41" w:rsidR="00F0197C" w:rsidRPr="009753D4" w:rsidRDefault="007A0F31" w:rsidP="00F0197C">
      <w:pPr>
        <w:pStyle w:val="Sansinterligne"/>
        <w:jc w:val="both"/>
        <w:rPr>
          <w:rFonts w:ascii="Times New Roman" w:hAnsi="Times New Roman"/>
          <w:sz w:val="20"/>
          <w:szCs w:val="20"/>
        </w:rPr>
      </w:pPr>
      <w:r w:rsidRPr="009753D4">
        <w:rPr>
          <w:rFonts w:ascii="Times New Roman" w:hAnsi="Times New Roman"/>
          <w:sz w:val="20"/>
          <w:szCs w:val="20"/>
        </w:rPr>
        <w:t>5-</w:t>
      </w:r>
      <w:r w:rsidR="00F0197C" w:rsidRPr="009753D4">
        <w:rPr>
          <w:rFonts w:ascii="Times New Roman" w:hAnsi="Times New Roman"/>
          <w:sz w:val="20"/>
          <w:szCs w:val="20"/>
        </w:rPr>
        <w:t>c</w:t>
      </w:r>
      <w:r w:rsidRPr="009753D4">
        <w:rPr>
          <w:rFonts w:ascii="Times New Roman" w:hAnsi="Times New Roman"/>
          <w:sz w:val="20"/>
          <w:szCs w:val="20"/>
        </w:rPr>
        <w:t>.</w:t>
      </w:r>
      <w:r w:rsidR="003D4B38" w:rsidRPr="009753D4">
        <w:rPr>
          <w:rFonts w:ascii="Times New Roman" w:hAnsi="Times New Roman"/>
          <w:sz w:val="20"/>
          <w:szCs w:val="20"/>
        </w:rPr>
        <w:t>r</w:t>
      </w:r>
      <w:r w:rsidRPr="009753D4">
        <w:rPr>
          <w:rFonts w:ascii="Times New Roman" w:hAnsi="Times New Roman"/>
          <w:sz w:val="20"/>
          <w:szCs w:val="20"/>
        </w:rPr>
        <w:t>. de</w:t>
      </w:r>
      <w:r w:rsidR="00F0197C" w:rsidRPr="009753D4">
        <w:rPr>
          <w:rFonts w:ascii="Times New Roman" w:hAnsi="Times New Roman"/>
          <w:sz w:val="20"/>
          <w:szCs w:val="20"/>
        </w:rPr>
        <w:t xml:space="preserve"> Le Prince, son peuple et le bien commun de l’Antiquité tardive à la fin du Moyen Age, P.U.R, 82, </w:t>
      </w:r>
      <w:r w:rsidRPr="009753D4">
        <w:rPr>
          <w:rFonts w:ascii="Times New Roman" w:hAnsi="Times New Roman"/>
          <w:sz w:val="20"/>
          <w:szCs w:val="20"/>
        </w:rPr>
        <w:t xml:space="preserve">paru dans </w:t>
      </w:r>
      <w:r w:rsidR="00F0197C" w:rsidRPr="009753D4">
        <w:rPr>
          <w:rFonts w:ascii="Times New Roman" w:hAnsi="Times New Roman"/>
          <w:i/>
          <w:sz w:val="20"/>
          <w:szCs w:val="20"/>
        </w:rPr>
        <w:t>Tijdschrift voor Rechtsgeschiedenis</w:t>
      </w:r>
      <w:r w:rsidR="00F0197C" w:rsidRPr="009753D4">
        <w:rPr>
          <w:rFonts w:ascii="Times New Roman" w:hAnsi="Times New Roman"/>
          <w:sz w:val="20"/>
          <w:szCs w:val="20"/>
        </w:rPr>
        <w:t>, 2014, p. 327-338.</w:t>
      </w:r>
    </w:p>
    <w:p w14:paraId="2F97AE18" w14:textId="53C966F0" w:rsidR="00F0197C" w:rsidRPr="009753D4" w:rsidRDefault="007A0F31" w:rsidP="00F0197C">
      <w:pPr>
        <w:pStyle w:val="Sansinterligne"/>
        <w:jc w:val="both"/>
        <w:rPr>
          <w:rFonts w:ascii="Times New Roman" w:hAnsi="Times New Roman"/>
          <w:sz w:val="20"/>
          <w:szCs w:val="20"/>
        </w:rPr>
      </w:pPr>
      <w:r w:rsidRPr="009753D4">
        <w:rPr>
          <w:rFonts w:ascii="Times New Roman" w:hAnsi="Times New Roman"/>
          <w:sz w:val="20"/>
          <w:szCs w:val="20"/>
        </w:rPr>
        <w:t>4</w:t>
      </w:r>
      <w:r w:rsidR="00F0197C" w:rsidRPr="009753D4">
        <w:rPr>
          <w:rFonts w:ascii="Times New Roman" w:hAnsi="Times New Roman"/>
          <w:sz w:val="20"/>
          <w:szCs w:val="20"/>
        </w:rPr>
        <w:t xml:space="preserve">-« La suspicion de l’élégance. Note sur le compte-rendu de l’ouvrage de Jean-Marie Carbasse », </w:t>
      </w:r>
      <w:r w:rsidR="00F0197C" w:rsidRPr="009753D4">
        <w:rPr>
          <w:rFonts w:ascii="Times New Roman" w:hAnsi="Times New Roman"/>
          <w:i/>
          <w:sz w:val="20"/>
          <w:szCs w:val="20"/>
        </w:rPr>
        <w:t>Revue Trimestrielle de Droit Civil</w:t>
      </w:r>
      <w:r w:rsidR="00F0197C" w:rsidRPr="009753D4">
        <w:rPr>
          <w:rFonts w:ascii="Times New Roman" w:hAnsi="Times New Roman"/>
          <w:sz w:val="20"/>
          <w:szCs w:val="20"/>
        </w:rPr>
        <w:t xml:space="preserve"> avril-juin 2014, p. 484-486.</w:t>
      </w:r>
    </w:p>
    <w:p w14:paraId="5C1ABE86" w14:textId="62CBAA5A" w:rsidR="009A67B7" w:rsidRPr="009753D4" w:rsidRDefault="007A0F31" w:rsidP="009A67B7">
      <w:pPr>
        <w:pStyle w:val="Sansinterligne"/>
        <w:jc w:val="both"/>
        <w:rPr>
          <w:rFonts w:ascii="Times New Roman" w:hAnsi="Times New Roman"/>
          <w:sz w:val="20"/>
          <w:szCs w:val="20"/>
          <w:lang w:val="en-GB"/>
        </w:rPr>
      </w:pPr>
      <w:r w:rsidRPr="009753D4">
        <w:rPr>
          <w:rFonts w:ascii="Times New Roman" w:hAnsi="Times New Roman"/>
          <w:sz w:val="20"/>
          <w:szCs w:val="20"/>
          <w:lang w:val="en-US"/>
        </w:rPr>
        <w:t>3-</w:t>
      </w:r>
      <w:r w:rsidR="009A67B7" w:rsidRPr="009753D4">
        <w:rPr>
          <w:rFonts w:ascii="Times New Roman" w:hAnsi="Times New Roman"/>
          <w:sz w:val="20"/>
          <w:szCs w:val="20"/>
          <w:lang w:val="en-US"/>
        </w:rPr>
        <w:t>c</w:t>
      </w:r>
      <w:r w:rsidRPr="009753D4">
        <w:rPr>
          <w:rFonts w:ascii="Times New Roman" w:hAnsi="Times New Roman"/>
          <w:sz w:val="20"/>
          <w:szCs w:val="20"/>
          <w:lang w:val="en-US"/>
        </w:rPr>
        <w:t>.</w:t>
      </w:r>
      <w:r w:rsidR="009A67B7" w:rsidRPr="009753D4">
        <w:rPr>
          <w:rFonts w:ascii="Times New Roman" w:hAnsi="Times New Roman"/>
          <w:sz w:val="20"/>
          <w:szCs w:val="20"/>
          <w:lang w:val="en-US"/>
        </w:rPr>
        <w:t xml:space="preserve"> r</w:t>
      </w:r>
      <w:r w:rsidRPr="009753D4">
        <w:rPr>
          <w:rFonts w:ascii="Times New Roman" w:hAnsi="Times New Roman"/>
          <w:sz w:val="20"/>
          <w:szCs w:val="20"/>
          <w:lang w:val="en-US"/>
        </w:rPr>
        <w:t>.</w:t>
      </w:r>
      <w:r w:rsidR="009A67B7" w:rsidRPr="009753D4">
        <w:rPr>
          <w:rFonts w:ascii="Times New Roman" w:hAnsi="Times New Roman"/>
          <w:sz w:val="20"/>
          <w:szCs w:val="20"/>
          <w:lang w:val="en-US"/>
        </w:rPr>
        <w:t xml:space="preserve">, </w:t>
      </w:r>
      <w:r w:rsidR="009A67B7" w:rsidRPr="009753D4">
        <w:rPr>
          <w:rFonts w:ascii="Times New Roman" w:hAnsi="Times New Roman"/>
          <w:i/>
          <w:sz w:val="20"/>
          <w:szCs w:val="20"/>
          <w:lang w:val="en-US"/>
        </w:rPr>
        <w:t>Violence in Late Antiquity</w:t>
      </w:r>
      <w:r w:rsidR="009A67B7" w:rsidRPr="009753D4">
        <w:rPr>
          <w:rFonts w:ascii="Times New Roman" w:hAnsi="Times New Roman"/>
          <w:sz w:val="20"/>
          <w:szCs w:val="20"/>
          <w:lang w:val="en-US"/>
        </w:rPr>
        <w:t xml:space="preserve">. </w:t>
      </w:r>
      <w:r w:rsidR="009A67B7" w:rsidRPr="009753D4">
        <w:rPr>
          <w:rFonts w:ascii="Times New Roman" w:hAnsi="Times New Roman"/>
          <w:i/>
          <w:sz w:val="20"/>
          <w:szCs w:val="20"/>
          <w:lang w:val="en-GB"/>
        </w:rPr>
        <w:t>Perceptions and Practices</w:t>
      </w:r>
      <w:r w:rsidR="009A67B7" w:rsidRPr="009753D4">
        <w:rPr>
          <w:rFonts w:ascii="Times New Roman" w:hAnsi="Times New Roman"/>
          <w:sz w:val="20"/>
          <w:szCs w:val="20"/>
          <w:lang w:val="en-GB"/>
        </w:rPr>
        <w:t xml:space="preserve">, éd. H.A. Drake, Ashgate, 2006, </w:t>
      </w:r>
      <w:r w:rsidRPr="009753D4">
        <w:rPr>
          <w:rFonts w:ascii="Times New Roman" w:hAnsi="Times New Roman"/>
          <w:sz w:val="20"/>
          <w:szCs w:val="20"/>
          <w:lang w:val="en-GB"/>
        </w:rPr>
        <w:t xml:space="preserve">paru dans </w:t>
      </w:r>
      <w:r w:rsidR="009A67B7" w:rsidRPr="009753D4">
        <w:rPr>
          <w:rFonts w:ascii="Times New Roman" w:hAnsi="Times New Roman"/>
          <w:i/>
          <w:sz w:val="20"/>
          <w:szCs w:val="20"/>
          <w:lang w:val="en-GB"/>
        </w:rPr>
        <w:t>RHDFE</w:t>
      </w:r>
      <w:r w:rsidR="009A67B7" w:rsidRPr="009753D4">
        <w:rPr>
          <w:rFonts w:ascii="Times New Roman" w:hAnsi="Times New Roman"/>
          <w:sz w:val="20"/>
          <w:szCs w:val="20"/>
          <w:lang w:val="en-GB"/>
        </w:rPr>
        <w:t xml:space="preserve"> 85 (4), 2007, p. 589-615.</w:t>
      </w:r>
    </w:p>
    <w:p w14:paraId="22D8394B" w14:textId="27158C81" w:rsidR="009A67B7" w:rsidRPr="009753D4" w:rsidRDefault="007A0F31" w:rsidP="00F0197C">
      <w:pPr>
        <w:pStyle w:val="Sansinterligne"/>
        <w:jc w:val="both"/>
        <w:rPr>
          <w:rFonts w:ascii="Times New Roman" w:hAnsi="Times New Roman"/>
          <w:sz w:val="20"/>
          <w:szCs w:val="20"/>
        </w:rPr>
      </w:pPr>
      <w:r w:rsidRPr="009753D4">
        <w:rPr>
          <w:rFonts w:ascii="Times New Roman" w:hAnsi="Times New Roman"/>
          <w:sz w:val="20"/>
          <w:szCs w:val="20"/>
        </w:rPr>
        <w:t>2</w:t>
      </w:r>
      <w:r w:rsidR="009A67B7" w:rsidRPr="009753D4">
        <w:rPr>
          <w:rFonts w:ascii="Times New Roman" w:hAnsi="Times New Roman"/>
          <w:sz w:val="20"/>
          <w:szCs w:val="20"/>
        </w:rPr>
        <w:t>- c</w:t>
      </w:r>
      <w:r w:rsidRPr="009753D4">
        <w:rPr>
          <w:rFonts w:ascii="Times New Roman" w:hAnsi="Times New Roman"/>
          <w:sz w:val="20"/>
          <w:szCs w:val="20"/>
        </w:rPr>
        <w:t>.r.</w:t>
      </w:r>
      <w:r w:rsidR="009A67B7" w:rsidRPr="009753D4">
        <w:rPr>
          <w:rFonts w:ascii="Times New Roman" w:hAnsi="Times New Roman"/>
          <w:sz w:val="20"/>
          <w:szCs w:val="20"/>
        </w:rPr>
        <w:t xml:space="preserve"> de Claire Thiellet, </w:t>
      </w:r>
      <w:r w:rsidR="009A67B7" w:rsidRPr="009753D4">
        <w:rPr>
          <w:rFonts w:ascii="Times New Roman" w:hAnsi="Times New Roman"/>
          <w:i/>
          <w:sz w:val="20"/>
          <w:szCs w:val="20"/>
        </w:rPr>
        <w:t>Femmes, Reines et Saintes (Ve-XIe siècles)</w:t>
      </w:r>
      <w:r w:rsidR="009A67B7" w:rsidRPr="009753D4">
        <w:rPr>
          <w:rFonts w:ascii="Times New Roman" w:hAnsi="Times New Roman"/>
          <w:sz w:val="20"/>
          <w:szCs w:val="20"/>
        </w:rPr>
        <w:t>, Cultures et Civilisations Médiévales n° 28, Paris, Presses de l’Université Paris Sorbonne, 2004, 421 p</w:t>
      </w:r>
      <w:r w:rsidRPr="009753D4">
        <w:rPr>
          <w:rFonts w:ascii="Times New Roman" w:hAnsi="Times New Roman"/>
          <w:sz w:val="20"/>
          <w:szCs w:val="20"/>
        </w:rPr>
        <w:t>aru</w:t>
      </w:r>
      <w:r w:rsidR="009A67B7" w:rsidRPr="009753D4">
        <w:rPr>
          <w:rFonts w:ascii="Times New Roman" w:hAnsi="Times New Roman"/>
          <w:sz w:val="20"/>
          <w:szCs w:val="20"/>
        </w:rPr>
        <w:t xml:space="preserve"> dans </w:t>
      </w:r>
      <w:r w:rsidR="009A67B7" w:rsidRPr="009753D4">
        <w:rPr>
          <w:rFonts w:ascii="Times New Roman" w:hAnsi="Times New Roman"/>
          <w:i/>
          <w:sz w:val="20"/>
          <w:szCs w:val="20"/>
        </w:rPr>
        <w:t>Clio</w:t>
      </w:r>
      <w:r w:rsidR="009A67B7" w:rsidRPr="009753D4">
        <w:rPr>
          <w:rFonts w:ascii="Times New Roman" w:hAnsi="Times New Roman"/>
          <w:sz w:val="20"/>
          <w:szCs w:val="20"/>
        </w:rPr>
        <w:t xml:space="preserve">, </w:t>
      </w:r>
      <w:r w:rsidR="009A67B7" w:rsidRPr="009753D4">
        <w:rPr>
          <w:rFonts w:ascii="Times New Roman" w:hAnsi="Times New Roman"/>
          <w:i/>
          <w:sz w:val="20"/>
          <w:szCs w:val="20"/>
        </w:rPr>
        <w:t>Histoire, femmes et sociétés</w:t>
      </w:r>
      <w:r w:rsidR="009A67B7" w:rsidRPr="009753D4">
        <w:rPr>
          <w:rFonts w:ascii="Times New Roman" w:hAnsi="Times New Roman"/>
          <w:sz w:val="20"/>
          <w:szCs w:val="20"/>
        </w:rPr>
        <w:t>, 25, 2007.</w:t>
      </w:r>
    </w:p>
    <w:p w14:paraId="23932827" w14:textId="67263DA5" w:rsidR="005221B2" w:rsidRPr="009753D4" w:rsidRDefault="007A0F31" w:rsidP="003D4B38">
      <w:pPr>
        <w:spacing w:line="240" w:lineRule="auto"/>
        <w:jc w:val="both"/>
        <w:rPr>
          <w:rFonts w:ascii="Times New Roman" w:hAnsi="Times New Roman" w:cs="Times New Roman"/>
          <w:sz w:val="20"/>
          <w:szCs w:val="20"/>
        </w:rPr>
      </w:pPr>
      <w:r w:rsidRPr="009753D4">
        <w:rPr>
          <w:rFonts w:ascii="Times New Roman" w:hAnsi="Times New Roman" w:cs="Times New Roman"/>
          <w:iCs/>
          <w:sz w:val="20"/>
          <w:szCs w:val="20"/>
        </w:rPr>
        <w:t>1</w:t>
      </w:r>
      <w:r w:rsidR="009A67B7" w:rsidRPr="009753D4">
        <w:rPr>
          <w:rFonts w:ascii="Times New Roman" w:hAnsi="Times New Roman" w:cs="Times New Roman"/>
          <w:iCs/>
          <w:sz w:val="20"/>
          <w:szCs w:val="20"/>
        </w:rPr>
        <w:t>- « </w:t>
      </w:r>
      <w:r w:rsidR="009A67B7" w:rsidRPr="009753D4">
        <w:rPr>
          <w:rFonts w:ascii="Times New Roman" w:hAnsi="Times New Roman" w:cs="Times New Roman"/>
          <w:i/>
          <w:iCs/>
          <w:sz w:val="20"/>
          <w:szCs w:val="20"/>
        </w:rPr>
        <w:t xml:space="preserve">L’Antiquité tardive et le Haut </w:t>
      </w:r>
      <w:r w:rsidR="003D4B38" w:rsidRPr="009753D4">
        <w:rPr>
          <w:rFonts w:ascii="Times New Roman" w:hAnsi="Times New Roman" w:cs="Times New Roman"/>
          <w:i/>
          <w:iCs/>
          <w:sz w:val="20"/>
          <w:szCs w:val="20"/>
        </w:rPr>
        <w:t>Moyen-Âge</w:t>
      </w:r>
      <w:r w:rsidR="009A67B7" w:rsidRPr="009753D4">
        <w:rPr>
          <w:rFonts w:ascii="Times New Roman" w:hAnsi="Times New Roman" w:cs="Times New Roman"/>
          <w:i/>
          <w:iCs/>
          <w:sz w:val="20"/>
          <w:szCs w:val="20"/>
        </w:rPr>
        <w:t> »</w:t>
      </w:r>
      <w:r w:rsidR="009A67B7" w:rsidRPr="009753D4">
        <w:rPr>
          <w:rFonts w:ascii="Times New Roman" w:hAnsi="Times New Roman" w:cs="Times New Roman"/>
          <w:iCs/>
          <w:sz w:val="20"/>
          <w:szCs w:val="20"/>
        </w:rPr>
        <w:t>,</w:t>
      </w:r>
      <w:r w:rsidR="009A67B7" w:rsidRPr="009753D4">
        <w:rPr>
          <w:rFonts w:ascii="Times New Roman" w:hAnsi="Times New Roman" w:cs="Times New Roman"/>
          <w:i/>
          <w:iCs/>
          <w:sz w:val="20"/>
          <w:szCs w:val="20"/>
        </w:rPr>
        <w:t xml:space="preserve"> </w:t>
      </w:r>
      <w:r w:rsidR="009A67B7" w:rsidRPr="009753D4">
        <w:rPr>
          <w:rFonts w:ascii="Times New Roman" w:hAnsi="Times New Roman" w:cs="Times New Roman"/>
          <w:iCs/>
          <w:sz w:val="20"/>
          <w:szCs w:val="20"/>
        </w:rPr>
        <w:t xml:space="preserve">Chronique d’histoire du droit et des institutions pour la période (Ve-IXe siècles) répertoriant les travaux parus depuis l’année 2000 jusqu’en 2003, </w:t>
      </w:r>
      <w:r w:rsidR="009A67B7" w:rsidRPr="009753D4">
        <w:rPr>
          <w:rFonts w:ascii="Times New Roman" w:hAnsi="Times New Roman" w:cs="Times New Roman"/>
          <w:i/>
          <w:sz w:val="20"/>
          <w:szCs w:val="20"/>
        </w:rPr>
        <w:t xml:space="preserve">Revue d’Histoire du droit français et étranger </w:t>
      </w:r>
      <w:r w:rsidR="009A67B7" w:rsidRPr="009753D4">
        <w:rPr>
          <w:rFonts w:ascii="Times New Roman" w:hAnsi="Times New Roman" w:cs="Times New Roman"/>
          <w:sz w:val="20"/>
          <w:szCs w:val="20"/>
        </w:rPr>
        <w:t>83, 2005, p. 13-8</w:t>
      </w:r>
      <w:r w:rsidR="003D4B38" w:rsidRPr="009753D4">
        <w:rPr>
          <w:rFonts w:ascii="Times New Roman" w:hAnsi="Times New Roman" w:cs="Times New Roman"/>
          <w:sz w:val="20"/>
          <w:szCs w:val="20"/>
        </w:rPr>
        <w:t>1.</w:t>
      </w:r>
    </w:p>
    <w:p w14:paraId="5F781AD6" w14:textId="13D49618" w:rsidR="005221B2" w:rsidRPr="009753D4" w:rsidRDefault="00F0197C" w:rsidP="005221B2">
      <w:pPr>
        <w:pStyle w:val="Sansinterligne"/>
        <w:numPr>
          <w:ilvl w:val="0"/>
          <w:numId w:val="2"/>
        </w:numPr>
        <w:jc w:val="both"/>
        <w:rPr>
          <w:rFonts w:ascii="Times New Roman" w:hAnsi="Times New Roman"/>
          <w:b/>
          <w:bCs/>
          <w:sz w:val="20"/>
          <w:szCs w:val="20"/>
        </w:rPr>
      </w:pPr>
      <w:r w:rsidRPr="009753D4">
        <w:rPr>
          <w:rFonts w:ascii="Times New Roman" w:hAnsi="Times New Roman"/>
          <w:b/>
          <w:bCs/>
          <w:sz w:val="20"/>
          <w:szCs w:val="20"/>
        </w:rPr>
        <w:t>Notices de dictionnaires</w:t>
      </w:r>
    </w:p>
    <w:p w14:paraId="1DAA6633" w14:textId="34DCA5A9" w:rsidR="005221B2" w:rsidRPr="009753D4" w:rsidRDefault="007A0F31" w:rsidP="007A0F31">
      <w:pPr>
        <w:pStyle w:val="Titre1"/>
        <w:spacing w:before="0" w:beforeAutospacing="0" w:after="0" w:afterAutospacing="0"/>
        <w:jc w:val="both"/>
        <w:rPr>
          <w:b w:val="0"/>
          <w:iCs/>
          <w:sz w:val="20"/>
          <w:szCs w:val="20"/>
        </w:rPr>
      </w:pPr>
      <w:r w:rsidRPr="009753D4">
        <w:rPr>
          <w:b w:val="0"/>
          <w:sz w:val="20"/>
          <w:szCs w:val="20"/>
          <w:lang w:val="en-GB"/>
        </w:rPr>
        <w:t xml:space="preserve">3- </w:t>
      </w:r>
      <w:r w:rsidR="005221B2" w:rsidRPr="009753D4">
        <w:rPr>
          <w:b w:val="0"/>
          <w:iCs/>
          <w:sz w:val="20"/>
          <w:szCs w:val="20"/>
          <w:lang w:val="en-GB"/>
        </w:rPr>
        <w:t xml:space="preserve">Notices pour </w:t>
      </w:r>
      <w:r w:rsidR="005221B2" w:rsidRPr="009753D4">
        <w:rPr>
          <w:b w:val="0"/>
          <w:i/>
          <w:iCs/>
          <w:sz w:val="20"/>
          <w:szCs w:val="20"/>
          <w:lang w:val="en-GB"/>
        </w:rPr>
        <w:t>The Encyclopedia of the Roman Army</w:t>
      </w:r>
      <w:r w:rsidR="005221B2" w:rsidRPr="009753D4">
        <w:rPr>
          <w:b w:val="0"/>
          <w:iCs/>
          <w:sz w:val="20"/>
          <w:szCs w:val="20"/>
          <w:lang w:val="en-GB"/>
        </w:rPr>
        <w:t xml:space="preserve"> (éd. </w:t>
      </w:r>
      <w:r w:rsidR="005221B2" w:rsidRPr="009753D4">
        <w:rPr>
          <w:b w:val="0"/>
          <w:iCs/>
          <w:sz w:val="20"/>
          <w:szCs w:val="20"/>
        </w:rPr>
        <w:t>Y. L</w:t>
      </w:r>
      <w:r w:rsidRPr="009753D4">
        <w:rPr>
          <w:b w:val="0"/>
          <w:iCs/>
          <w:sz w:val="20"/>
          <w:szCs w:val="20"/>
        </w:rPr>
        <w:t>e Bohec</w:t>
      </w:r>
      <w:r w:rsidR="005221B2" w:rsidRPr="009753D4">
        <w:rPr>
          <w:b w:val="0"/>
          <w:iCs/>
          <w:sz w:val="20"/>
          <w:szCs w:val="20"/>
        </w:rPr>
        <w:t xml:space="preserve">), </w:t>
      </w:r>
      <w:r w:rsidR="005221B2" w:rsidRPr="009753D4">
        <w:rPr>
          <w:b w:val="0"/>
          <w:i/>
          <w:iCs/>
          <w:sz w:val="20"/>
          <w:szCs w:val="20"/>
        </w:rPr>
        <w:t>ius militare</w:t>
      </w:r>
      <w:r w:rsidR="005221B2" w:rsidRPr="009753D4">
        <w:rPr>
          <w:b w:val="0"/>
          <w:iCs/>
          <w:sz w:val="20"/>
          <w:szCs w:val="20"/>
        </w:rPr>
        <w:t xml:space="preserve">, </w:t>
      </w:r>
      <w:r w:rsidR="005221B2" w:rsidRPr="009753D4">
        <w:rPr>
          <w:b w:val="0"/>
          <w:i/>
          <w:iCs/>
          <w:sz w:val="20"/>
          <w:szCs w:val="20"/>
        </w:rPr>
        <w:t>Justice</w:t>
      </w:r>
      <w:r w:rsidR="005221B2" w:rsidRPr="009753D4">
        <w:rPr>
          <w:b w:val="0"/>
          <w:iCs/>
          <w:sz w:val="20"/>
          <w:szCs w:val="20"/>
        </w:rPr>
        <w:t xml:space="preserve">, </w:t>
      </w:r>
      <w:r w:rsidR="005221B2" w:rsidRPr="009753D4">
        <w:rPr>
          <w:b w:val="0"/>
          <w:i/>
          <w:iCs/>
          <w:sz w:val="20"/>
          <w:szCs w:val="20"/>
        </w:rPr>
        <w:t>Deditio</w:t>
      </w:r>
      <w:r w:rsidR="005221B2" w:rsidRPr="009753D4">
        <w:rPr>
          <w:b w:val="0"/>
          <w:iCs/>
          <w:sz w:val="20"/>
          <w:szCs w:val="20"/>
        </w:rPr>
        <w:t xml:space="preserve">, </w:t>
      </w:r>
      <w:r w:rsidR="005221B2" w:rsidRPr="009753D4">
        <w:rPr>
          <w:b w:val="0"/>
          <w:i/>
          <w:iCs/>
          <w:sz w:val="20"/>
          <w:szCs w:val="20"/>
        </w:rPr>
        <w:t>miles probatus</w:t>
      </w:r>
      <w:r w:rsidR="005221B2" w:rsidRPr="009753D4">
        <w:rPr>
          <w:b w:val="0"/>
          <w:iCs/>
          <w:sz w:val="20"/>
          <w:szCs w:val="20"/>
        </w:rPr>
        <w:t xml:space="preserve">, </w:t>
      </w:r>
      <w:r w:rsidR="005221B2" w:rsidRPr="009753D4">
        <w:rPr>
          <w:b w:val="0"/>
          <w:i/>
          <w:iCs/>
          <w:sz w:val="20"/>
          <w:szCs w:val="20"/>
        </w:rPr>
        <w:t>sacramentum</w:t>
      </w:r>
      <w:r w:rsidR="005221B2" w:rsidRPr="009753D4">
        <w:rPr>
          <w:b w:val="0"/>
          <w:iCs/>
          <w:sz w:val="20"/>
          <w:szCs w:val="20"/>
        </w:rPr>
        <w:t xml:space="preserve">, </w:t>
      </w:r>
      <w:r w:rsidR="005221B2" w:rsidRPr="009753D4">
        <w:rPr>
          <w:b w:val="0"/>
          <w:i/>
          <w:iCs/>
          <w:sz w:val="20"/>
          <w:szCs w:val="20"/>
        </w:rPr>
        <w:t>(</w:t>
      </w:r>
      <w:r w:rsidR="005221B2" w:rsidRPr="009753D4">
        <w:rPr>
          <w:b w:val="0"/>
          <w:sz w:val="20"/>
          <w:szCs w:val="20"/>
        </w:rPr>
        <w:t>3 volumes), Wiley-Blackwell</w:t>
      </w:r>
      <w:r w:rsidR="005221B2" w:rsidRPr="009753D4">
        <w:rPr>
          <w:b w:val="0"/>
          <w:iCs/>
          <w:sz w:val="20"/>
          <w:szCs w:val="20"/>
        </w:rPr>
        <w:t xml:space="preserve">, 2015 (notices en langue anglaise). </w:t>
      </w:r>
    </w:p>
    <w:p w14:paraId="559F0754" w14:textId="4E7AA92C" w:rsidR="009A67B7" w:rsidRPr="009753D4" w:rsidRDefault="007A0F31" w:rsidP="007A0F31">
      <w:pPr>
        <w:pStyle w:val="Titre1"/>
        <w:spacing w:before="0" w:beforeAutospacing="0" w:after="0" w:afterAutospacing="0"/>
        <w:jc w:val="both"/>
        <w:rPr>
          <w:b w:val="0"/>
          <w:sz w:val="20"/>
          <w:szCs w:val="20"/>
        </w:rPr>
      </w:pPr>
      <w:r w:rsidRPr="009753D4">
        <w:rPr>
          <w:b w:val="0"/>
          <w:sz w:val="20"/>
          <w:szCs w:val="20"/>
        </w:rPr>
        <w:t xml:space="preserve">2- </w:t>
      </w:r>
      <w:r w:rsidR="009A67B7" w:rsidRPr="009753D4">
        <w:rPr>
          <w:b w:val="0"/>
          <w:sz w:val="20"/>
          <w:szCs w:val="20"/>
        </w:rPr>
        <w:t xml:space="preserve">Notice pour le </w:t>
      </w:r>
      <w:r w:rsidR="009A67B7" w:rsidRPr="009753D4">
        <w:rPr>
          <w:b w:val="0"/>
          <w:i/>
          <w:iCs/>
          <w:sz w:val="20"/>
          <w:szCs w:val="20"/>
        </w:rPr>
        <w:t>Dictionnaire de culture juridique</w:t>
      </w:r>
      <w:r w:rsidR="009A67B7" w:rsidRPr="009753D4">
        <w:rPr>
          <w:b w:val="0"/>
          <w:sz w:val="20"/>
          <w:szCs w:val="20"/>
        </w:rPr>
        <w:t xml:space="preserve">, </w:t>
      </w:r>
      <w:r w:rsidRPr="009753D4">
        <w:rPr>
          <w:b w:val="0"/>
          <w:sz w:val="20"/>
          <w:szCs w:val="20"/>
        </w:rPr>
        <w:t xml:space="preserve">(dir. D. Alland, S. Rials), </w:t>
      </w:r>
      <w:r w:rsidR="009A67B7" w:rsidRPr="009753D4">
        <w:rPr>
          <w:b w:val="0"/>
          <w:sz w:val="20"/>
          <w:szCs w:val="20"/>
        </w:rPr>
        <w:t>PUF, 2003, au mot autorité.</w:t>
      </w:r>
    </w:p>
    <w:p w14:paraId="1299C8A1" w14:textId="161E4D7D" w:rsidR="005221B2" w:rsidRPr="009753D4" w:rsidRDefault="007A0F31" w:rsidP="007A0F31">
      <w:pPr>
        <w:pStyle w:val="Titre1"/>
        <w:spacing w:before="0" w:beforeAutospacing="0" w:after="0" w:afterAutospacing="0"/>
        <w:jc w:val="both"/>
        <w:rPr>
          <w:b w:val="0"/>
          <w:iCs/>
          <w:sz w:val="20"/>
          <w:szCs w:val="20"/>
        </w:rPr>
      </w:pPr>
      <w:r w:rsidRPr="009753D4">
        <w:rPr>
          <w:b w:val="0"/>
          <w:sz w:val="20"/>
          <w:szCs w:val="20"/>
        </w:rPr>
        <w:t>1-</w:t>
      </w:r>
      <w:r w:rsidR="005221B2" w:rsidRPr="009753D4">
        <w:rPr>
          <w:b w:val="0"/>
          <w:sz w:val="20"/>
          <w:szCs w:val="20"/>
        </w:rPr>
        <w:t xml:space="preserve">Notices pour le </w:t>
      </w:r>
      <w:r w:rsidR="005221B2" w:rsidRPr="009753D4">
        <w:rPr>
          <w:b w:val="0"/>
          <w:i/>
          <w:sz w:val="20"/>
          <w:szCs w:val="20"/>
        </w:rPr>
        <w:t>Dictionnaire du Moyen Age</w:t>
      </w:r>
      <w:r w:rsidR="005221B2" w:rsidRPr="009753D4">
        <w:rPr>
          <w:b w:val="0"/>
          <w:sz w:val="20"/>
          <w:szCs w:val="20"/>
        </w:rPr>
        <w:t xml:space="preserve"> (dir. C. G</w:t>
      </w:r>
      <w:r w:rsidRPr="009753D4">
        <w:rPr>
          <w:b w:val="0"/>
          <w:sz w:val="20"/>
          <w:szCs w:val="20"/>
        </w:rPr>
        <w:t>auvard</w:t>
      </w:r>
      <w:r w:rsidR="005221B2" w:rsidRPr="009753D4">
        <w:rPr>
          <w:b w:val="0"/>
          <w:sz w:val="20"/>
          <w:szCs w:val="20"/>
        </w:rPr>
        <w:t>, A. de L</w:t>
      </w:r>
      <w:r w:rsidRPr="009753D4">
        <w:rPr>
          <w:b w:val="0"/>
          <w:sz w:val="20"/>
          <w:szCs w:val="20"/>
        </w:rPr>
        <w:t>ibera</w:t>
      </w:r>
      <w:r w:rsidR="005221B2" w:rsidRPr="009753D4">
        <w:rPr>
          <w:b w:val="0"/>
          <w:sz w:val="20"/>
          <w:szCs w:val="20"/>
        </w:rPr>
        <w:t xml:space="preserve"> &amp; M. Z</w:t>
      </w:r>
      <w:r w:rsidRPr="009753D4">
        <w:rPr>
          <w:b w:val="0"/>
          <w:sz w:val="20"/>
          <w:szCs w:val="20"/>
        </w:rPr>
        <w:t>ink</w:t>
      </w:r>
      <w:r w:rsidR="005221B2" w:rsidRPr="009753D4">
        <w:rPr>
          <w:b w:val="0"/>
          <w:sz w:val="20"/>
          <w:szCs w:val="20"/>
        </w:rPr>
        <w:t>), aux mots : Bréviaire d’Alaric, Burgondes, Faide, Mallus, Personnalité des lois, Plaid, Vandales, Wisigoths, P</w:t>
      </w:r>
      <w:r w:rsidRPr="009753D4">
        <w:rPr>
          <w:b w:val="0"/>
          <w:sz w:val="20"/>
          <w:szCs w:val="20"/>
        </w:rPr>
        <w:t>UF</w:t>
      </w:r>
      <w:r w:rsidR="005221B2" w:rsidRPr="009753D4">
        <w:rPr>
          <w:b w:val="0"/>
          <w:sz w:val="20"/>
          <w:szCs w:val="20"/>
        </w:rPr>
        <w:t>, 2002.</w:t>
      </w:r>
    </w:p>
    <w:p w14:paraId="30B2767F" w14:textId="77777777" w:rsidR="005221B2" w:rsidRPr="009753D4" w:rsidRDefault="005221B2" w:rsidP="005221B2">
      <w:pPr>
        <w:pStyle w:val="Sansinterligne"/>
        <w:jc w:val="both"/>
        <w:rPr>
          <w:rFonts w:ascii="Times New Roman" w:hAnsi="Times New Roman"/>
          <w:sz w:val="20"/>
          <w:szCs w:val="20"/>
        </w:rPr>
      </w:pPr>
    </w:p>
    <w:p w14:paraId="4978ADD8" w14:textId="1DC4303C" w:rsidR="005221B2" w:rsidRPr="009753D4" w:rsidRDefault="005221B2" w:rsidP="005221B2">
      <w:pPr>
        <w:pStyle w:val="Sansinterligne"/>
        <w:jc w:val="both"/>
        <w:rPr>
          <w:rFonts w:ascii="Times New Roman" w:hAnsi="Times New Roman"/>
          <w:sz w:val="20"/>
          <w:szCs w:val="20"/>
        </w:rPr>
      </w:pPr>
    </w:p>
    <w:p w14:paraId="171C8B18" w14:textId="77777777" w:rsidR="005221B2" w:rsidRPr="009753D4" w:rsidRDefault="005221B2" w:rsidP="005221B2">
      <w:pPr>
        <w:pStyle w:val="Sansinterligne"/>
        <w:jc w:val="both"/>
        <w:rPr>
          <w:rFonts w:ascii="Times New Roman" w:hAnsi="Times New Roman"/>
          <w:sz w:val="20"/>
          <w:szCs w:val="20"/>
        </w:rPr>
      </w:pPr>
    </w:p>
    <w:p w14:paraId="3D10C6D9" w14:textId="77777777" w:rsidR="005221B2" w:rsidRPr="00EF5AD3" w:rsidRDefault="005221B2" w:rsidP="005221B2">
      <w:pPr>
        <w:pStyle w:val="Sansinterligne"/>
        <w:jc w:val="both"/>
        <w:rPr>
          <w:rFonts w:ascii="Times New Roman" w:hAnsi="Times New Roman"/>
          <w:sz w:val="20"/>
          <w:szCs w:val="20"/>
        </w:rPr>
      </w:pPr>
    </w:p>
    <w:p w14:paraId="47A95656" w14:textId="77777777" w:rsidR="005221B2" w:rsidRPr="00EF5AD3" w:rsidRDefault="005221B2" w:rsidP="005221B2">
      <w:pPr>
        <w:pStyle w:val="Sansinterligne"/>
        <w:jc w:val="both"/>
        <w:rPr>
          <w:rFonts w:ascii="Times New Roman" w:hAnsi="Times New Roman"/>
          <w:sz w:val="20"/>
          <w:szCs w:val="20"/>
        </w:rPr>
      </w:pPr>
    </w:p>
    <w:p w14:paraId="4DD5F72B" w14:textId="384EBA95" w:rsidR="005221B2" w:rsidRPr="00EF5AD3" w:rsidRDefault="005221B2" w:rsidP="005221B2">
      <w:pPr>
        <w:pStyle w:val="Sansinterligne"/>
        <w:jc w:val="both"/>
        <w:rPr>
          <w:rFonts w:ascii="Times New Roman" w:hAnsi="Times New Roman"/>
          <w:sz w:val="20"/>
          <w:szCs w:val="20"/>
        </w:rPr>
      </w:pPr>
    </w:p>
    <w:p w14:paraId="14E28FF4" w14:textId="77777777" w:rsidR="00656470" w:rsidRDefault="00656470"/>
    <w:sectPr w:rsidR="00656470" w:rsidSect="005653A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70935"/>
    <w:multiLevelType w:val="hybridMultilevel"/>
    <w:tmpl w:val="EA567658"/>
    <w:lvl w:ilvl="0" w:tplc="0A5832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181F59"/>
    <w:multiLevelType w:val="hybridMultilevel"/>
    <w:tmpl w:val="48487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D5718E"/>
    <w:multiLevelType w:val="hybridMultilevel"/>
    <w:tmpl w:val="FF5C0006"/>
    <w:lvl w:ilvl="0" w:tplc="6D584E3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729E9"/>
    <w:multiLevelType w:val="hybridMultilevel"/>
    <w:tmpl w:val="1A5ECDAA"/>
    <w:lvl w:ilvl="0" w:tplc="CE16B2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1790434">
    <w:abstractNumId w:val="2"/>
  </w:num>
  <w:num w:numId="2" w16cid:durableId="1936747431">
    <w:abstractNumId w:val="1"/>
  </w:num>
  <w:num w:numId="3" w16cid:durableId="375157237">
    <w:abstractNumId w:val="0"/>
  </w:num>
  <w:num w:numId="4" w16cid:durableId="1309549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3"/>
    <w:rsid w:val="00016AE8"/>
    <w:rsid w:val="00144FCD"/>
    <w:rsid w:val="00294A8E"/>
    <w:rsid w:val="00373029"/>
    <w:rsid w:val="003D4B38"/>
    <w:rsid w:val="005221B2"/>
    <w:rsid w:val="005653AF"/>
    <w:rsid w:val="00656470"/>
    <w:rsid w:val="006F15A4"/>
    <w:rsid w:val="007A0F31"/>
    <w:rsid w:val="008348CF"/>
    <w:rsid w:val="008D0363"/>
    <w:rsid w:val="009329E8"/>
    <w:rsid w:val="00950788"/>
    <w:rsid w:val="009753D4"/>
    <w:rsid w:val="009A67B7"/>
    <w:rsid w:val="00B233B9"/>
    <w:rsid w:val="00CA5329"/>
    <w:rsid w:val="00E660B3"/>
    <w:rsid w:val="00E819AE"/>
    <w:rsid w:val="00F019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75EC38"/>
  <w15:chartTrackingRefBased/>
  <w15:docId w15:val="{C200CACB-1ECF-1A4C-9BAE-F640A96E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B2"/>
    <w:pPr>
      <w:spacing w:after="200" w:line="276" w:lineRule="auto"/>
    </w:pPr>
    <w:rPr>
      <w:rFonts w:eastAsiaTheme="minorEastAsia"/>
      <w:sz w:val="22"/>
      <w:szCs w:val="22"/>
      <w:lang w:eastAsia="fr-FR"/>
    </w:rPr>
  </w:style>
  <w:style w:type="paragraph" w:styleId="Titre1">
    <w:name w:val="heading 1"/>
    <w:basedOn w:val="Normal"/>
    <w:link w:val="Titre1Car"/>
    <w:uiPriority w:val="9"/>
    <w:qFormat/>
    <w:rsid w:val="005221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1B2"/>
    <w:rPr>
      <w:rFonts w:ascii="Times New Roman" w:eastAsia="Times New Roman" w:hAnsi="Times New Roman" w:cs="Times New Roman"/>
      <w:b/>
      <w:bCs/>
      <w:kern w:val="36"/>
      <w:sz w:val="48"/>
      <w:szCs w:val="48"/>
      <w:lang w:eastAsia="fr-FR"/>
    </w:rPr>
  </w:style>
  <w:style w:type="paragraph" w:styleId="Sansinterligne">
    <w:name w:val="No Spacing"/>
    <w:uiPriority w:val="1"/>
    <w:qFormat/>
    <w:rsid w:val="005221B2"/>
    <w:rPr>
      <w:rFonts w:ascii="Calibri" w:eastAsia="Times New Roman" w:hAnsi="Calibri" w:cs="Times New Roman"/>
      <w:sz w:val="22"/>
      <w:szCs w:val="22"/>
      <w:lang w:eastAsia="fr-FR"/>
    </w:rPr>
  </w:style>
  <w:style w:type="character" w:customStyle="1" w:styleId="a">
    <w:name w:val="a"/>
    <w:basedOn w:val="Policepardfaut"/>
    <w:rsid w:val="005221B2"/>
  </w:style>
  <w:style w:type="character" w:customStyle="1" w:styleId="st">
    <w:name w:val="st"/>
    <w:basedOn w:val="Policepardfaut"/>
    <w:rsid w:val="005221B2"/>
  </w:style>
  <w:style w:type="character" w:styleId="Accentuation">
    <w:name w:val="Emphasis"/>
    <w:basedOn w:val="Policepardfaut"/>
    <w:uiPriority w:val="20"/>
    <w:qFormat/>
    <w:rsid w:val="005221B2"/>
    <w:rPr>
      <w:i/>
      <w:iCs/>
    </w:rPr>
  </w:style>
  <w:style w:type="character" w:styleId="CitationHTML">
    <w:name w:val="HTML Cite"/>
    <w:basedOn w:val="Policepardfaut"/>
    <w:uiPriority w:val="99"/>
    <w:semiHidden/>
    <w:unhideWhenUsed/>
    <w:rsid w:val="005221B2"/>
    <w:rPr>
      <w:i/>
      <w:iCs/>
    </w:rPr>
  </w:style>
  <w:style w:type="character" w:customStyle="1" w:styleId="Accentuation1">
    <w:name w:val="Accentuation1"/>
    <w:basedOn w:val="Policepardfaut"/>
    <w:uiPriority w:val="20"/>
    <w:qFormat/>
    <w:rsid w:val="005221B2"/>
    <w:rPr>
      <w:i/>
      <w:iCs/>
    </w:rPr>
  </w:style>
  <w:style w:type="character" w:styleId="lev">
    <w:name w:val="Strong"/>
    <w:basedOn w:val="Policepardfaut"/>
    <w:uiPriority w:val="22"/>
    <w:qFormat/>
    <w:rsid w:val="005221B2"/>
    <w:rPr>
      <w:b/>
      <w:bCs/>
    </w:rPr>
  </w:style>
  <w:style w:type="character" w:customStyle="1" w:styleId="apple-converted-space">
    <w:name w:val="apple-converted-space"/>
    <w:basedOn w:val="Policepardfaut"/>
    <w:rsid w:val="005221B2"/>
  </w:style>
  <w:style w:type="paragraph" w:styleId="Paragraphedeliste">
    <w:name w:val="List Paragraph"/>
    <w:basedOn w:val="Normal"/>
    <w:uiPriority w:val="34"/>
    <w:qFormat/>
    <w:rsid w:val="005221B2"/>
    <w:pPr>
      <w:spacing w:after="0" w:line="240" w:lineRule="auto"/>
      <w:ind w:left="720"/>
      <w:contextualSpacing/>
    </w:pPr>
    <w:rPr>
      <w:rFonts w:eastAsiaTheme="minorHAnsi"/>
      <w:sz w:val="24"/>
      <w:szCs w:val="24"/>
      <w:lang w:eastAsia="en-US"/>
    </w:rPr>
  </w:style>
  <w:style w:type="character" w:styleId="Lienhypertexte">
    <w:name w:val="Hyperlink"/>
    <w:uiPriority w:val="99"/>
    <w:unhideWhenUsed/>
    <w:rsid w:val="005221B2"/>
    <w:rPr>
      <w:rFonts w:ascii="Times New Roman" w:hAnsi="Times New Roman" w:cs="Times New Roman" w:hint="default"/>
      <w:color w:val="0000FF"/>
      <w:u w:val="single"/>
    </w:rPr>
  </w:style>
  <w:style w:type="character" w:styleId="Mentionnonrsolue">
    <w:name w:val="Unresolved Mention"/>
    <w:basedOn w:val="Policepardfaut"/>
    <w:uiPriority w:val="99"/>
    <w:semiHidden/>
    <w:unhideWhenUsed/>
    <w:rsid w:val="00B23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2946/rg24/244-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hdiip.org/pourquoi-faire-de-lhistoire-du-droit-au-xxie-siecle/" TargetMode="External"/><Relationship Id="rId5" Type="http://schemas.openxmlformats.org/officeDocument/2006/relationships/hyperlink" Target="https://eur01.safelinks.protection.outlook.com/?url=http%3A%2F%2Fwww.uceditora.ucp.pt%2Fsite%2Fcustom%2Ftemplate%2Fucptpl_uce.asp%3FSSPAGEID%3D2942%26lang%3D1%26artigoID%3D2769&amp;data=02%7C01%7C%7C466179b80bc143883c5d08d5e374ee8e%7C84df9e7fe9f640afb435aaaaaaaaaaaa%7C1%7C0%7C636665013706269778&amp;sdata=wdxLO%2BpICeoCdfyFkNeTIVGTieZircquFPzSgWsP1Hc%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3382</Words>
  <Characters>18601</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Kerneis Soazick</dc:creator>
  <cp:keywords/>
  <dc:description/>
  <cp:lastModifiedBy>Kerneis Soazick</cp:lastModifiedBy>
  <cp:revision>3</cp:revision>
  <dcterms:created xsi:type="dcterms:W3CDTF">2022-10-20T16:51:00Z</dcterms:created>
  <dcterms:modified xsi:type="dcterms:W3CDTF">2022-11-29T19:47:00Z</dcterms:modified>
</cp:coreProperties>
</file>